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Дело № 2-</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97</w:t>
      </w:r>
      <w:r>
        <w:rPr>
          <w:rFonts w:ascii="Times New Roman" w:eastAsia="Times New Roman" w:hAnsi="Times New Roman" w:cs="Times New Roman"/>
          <w:sz w:val="22"/>
          <w:szCs w:val="22"/>
        </w:rPr>
        <w:t>-26</w:t>
      </w:r>
      <w:r>
        <w:rPr>
          <w:rFonts w:ascii="Times New Roman" w:eastAsia="Times New Roman" w:hAnsi="Times New Roman" w:cs="Times New Roman"/>
          <w:sz w:val="22"/>
          <w:szCs w:val="22"/>
        </w:rPr>
        <w:t>03</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p>
      <w:pPr>
        <w:keepNext/>
        <w:spacing w:before="0" w:after="0"/>
        <w:jc w:val="center"/>
      </w:pPr>
      <w:r>
        <w:rPr>
          <w:rFonts w:ascii="Times New Roman" w:eastAsia="Times New Roman" w:hAnsi="Times New Roman" w:cs="Times New Roman"/>
        </w:rPr>
        <w:t>РЕШЕНИЕ</w:t>
      </w:r>
    </w:p>
    <w:p>
      <w:pPr>
        <w:keepNext/>
        <w:spacing w:before="0" w:after="0"/>
        <w:jc w:val="center"/>
      </w:pPr>
      <w:r>
        <w:rPr>
          <w:rFonts w:ascii="Times New Roman" w:eastAsia="Times New Roman" w:hAnsi="Times New Roman" w:cs="Times New Roman"/>
        </w:rPr>
        <w:t>Именем Российской Федерации</w:t>
      </w:r>
    </w:p>
    <w:p>
      <w:pPr>
        <w:spacing w:before="0" w:after="0"/>
      </w:pPr>
    </w:p>
    <w:p>
      <w:pPr>
        <w:spacing w:before="0" w:after="0"/>
        <w:jc w:val="center"/>
      </w:pP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12 мая 2025</w:t>
      </w:r>
      <w:r>
        <w:rPr>
          <w:rFonts w:ascii="Times New Roman" w:eastAsia="Times New Roman" w:hAnsi="Times New Roman" w:cs="Times New Roman"/>
        </w:rPr>
        <w:t xml:space="preserve"> года</w:t>
      </w:r>
    </w:p>
    <w:p>
      <w:pPr>
        <w:spacing w:before="0" w:after="0"/>
        <w:jc w:val="both"/>
      </w:pPr>
    </w:p>
    <w:p>
      <w:pPr>
        <w:spacing w:before="0" w:after="0"/>
        <w:ind w:firstLine="72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rPr>
        <w:t>Ачкасова</w:t>
      </w:r>
      <w:r>
        <w:rPr>
          <w:rFonts w:ascii="Times New Roman" w:eastAsia="Times New Roman" w:hAnsi="Times New Roman" w:cs="Times New Roman"/>
        </w:rPr>
        <w:t xml:space="preserve"> Е.В.</w:t>
      </w:r>
      <w:r>
        <w:rPr>
          <w:rFonts w:ascii="Times New Roman" w:eastAsia="Times New Roman" w:hAnsi="Times New Roman" w:cs="Times New Roman"/>
        </w:rPr>
        <w:t>,</w:t>
      </w:r>
      <w:r>
        <w:rPr>
          <w:rFonts w:ascii="Times New Roman" w:eastAsia="Times New Roman" w:hAnsi="Times New Roman" w:cs="Times New Roman"/>
        </w:rPr>
        <w:t xml:space="preserve"> 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 </w:t>
      </w:r>
    </w:p>
    <w:p>
      <w:pPr>
        <w:spacing w:before="0" w:after="0"/>
        <w:ind w:firstLine="720"/>
        <w:jc w:val="both"/>
      </w:pPr>
      <w:r>
        <w:rPr>
          <w:rFonts w:ascii="Times New Roman" w:eastAsia="Times New Roman" w:hAnsi="Times New Roman" w:cs="Times New Roman"/>
        </w:rPr>
        <w:t xml:space="preserve">с участием ответчика Карпишина В.С., </w:t>
      </w:r>
      <w:r>
        <w:rPr>
          <w:rFonts w:ascii="Times New Roman" w:eastAsia="Times New Roman" w:hAnsi="Times New Roman" w:cs="Times New Roman"/>
        </w:rPr>
        <w:t xml:space="preserve">представителя ответчика </w:t>
      </w:r>
      <w:r>
        <w:rPr>
          <w:rFonts w:ascii="Times New Roman" w:eastAsia="Times New Roman" w:hAnsi="Times New Roman" w:cs="Times New Roman"/>
        </w:rPr>
        <w:t xml:space="preserve">Карпишина В.С. - </w:t>
      </w:r>
      <w:r>
        <w:rPr>
          <w:rFonts w:ascii="Times New Roman" w:eastAsia="Times New Roman" w:hAnsi="Times New Roman" w:cs="Times New Roman"/>
        </w:rPr>
        <w:t xml:space="preserve">Карпишина </w:t>
      </w:r>
      <w:r>
        <w:rPr>
          <w:rFonts w:ascii="Times New Roman" w:eastAsia="Times New Roman" w:hAnsi="Times New Roman" w:cs="Times New Roman"/>
        </w:rPr>
        <w:t xml:space="preserve">О.В., </w:t>
      </w:r>
    </w:p>
    <w:p>
      <w:pPr>
        <w:spacing w:before="0" w:after="0"/>
        <w:ind w:firstLine="720"/>
        <w:jc w:val="both"/>
      </w:pPr>
      <w:r>
        <w:rPr>
          <w:rFonts w:ascii="Times New Roman" w:eastAsia="Times New Roman" w:hAnsi="Times New Roman" w:cs="Times New Roman"/>
        </w:rPr>
        <w:t xml:space="preserve">рассмотрев в открытом судебном заседании гражданское дело по исковому заявлению </w:t>
      </w:r>
      <w:r>
        <w:rPr>
          <w:rFonts w:ascii="Times New Roman" w:eastAsia="Times New Roman" w:hAnsi="Times New Roman" w:cs="Times New Roman"/>
        </w:rPr>
        <w:t xml:space="preserve">Садового некоммерческого товарищества </w:t>
      </w:r>
      <w:r>
        <w:rPr>
          <w:rFonts w:ascii="Times New Roman" w:eastAsia="Times New Roman" w:hAnsi="Times New Roman" w:cs="Times New Roman"/>
        </w:rPr>
        <w:t>«</w:t>
      </w:r>
      <w:r>
        <w:rPr>
          <w:rFonts w:ascii="Times New Roman" w:eastAsia="Times New Roman" w:hAnsi="Times New Roman" w:cs="Times New Roman"/>
        </w:rPr>
        <w:t>Сургутское</w:t>
      </w:r>
      <w:r>
        <w:rPr>
          <w:rFonts w:ascii="Times New Roman" w:eastAsia="Times New Roman" w:hAnsi="Times New Roman" w:cs="Times New Roman"/>
        </w:rPr>
        <w:t>» к Карпишину Василию Степановичу о взыскании задолженности по членским взносам,</w:t>
      </w:r>
    </w:p>
    <w:p>
      <w:pPr>
        <w:spacing w:before="0" w:after="0"/>
        <w:ind w:firstLine="720"/>
        <w:jc w:val="both"/>
      </w:pPr>
    </w:p>
    <w:p>
      <w:pPr>
        <w:spacing w:before="0" w:after="0"/>
        <w:ind w:firstLine="720"/>
        <w:jc w:val="center"/>
      </w:pPr>
      <w:r>
        <w:rPr>
          <w:rFonts w:ascii="Times New Roman" w:eastAsia="Times New Roman" w:hAnsi="Times New Roman" w:cs="Times New Roman"/>
        </w:rPr>
        <w:t>установил:</w:t>
      </w:r>
    </w:p>
    <w:p>
      <w:pPr>
        <w:spacing w:before="0" w:after="0"/>
        <w:ind w:firstLine="720"/>
        <w:jc w:val="both"/>
      </w:pPr>
    </w:p>
    <w:p>
      <w:pPr>
        <w:spacing w:before="0" w:after="0"/>
        <w:ind w:firstLine="720"/>
        <w:jc w:val="both"/>
      </w:pPr>
      <w:r>
        <w:rPr>
          <w:rFonts w:ascii="Times New Roman" w:eastAsia="Times New Roman" w:hAnsi="Times New Roman" w:cs="Times New Roman"/>
        </w:rPr>
        <w:t>Садовое некоммерческое товарищество</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 (</w:t>
      </w:r>
      <w:r>
        <w:rPr>
          <w:rFonts w:ascii="Times New Roman" w:eastAsia="Times New Roman" w:hAnsi="Times New Roman" w:cs="Times New Roman"/>
        </w:rPr>
        <w:t xml:space="preserve">далее - </w:t>
      </w:r>
      <w:r>
        <w:rPr>
          <w:rFonts w:ascii="Times New Roman" w:eastAsia="Times New Roman" w:hAnsi="Times New Roman" w:cs="Times New Roman"/>
        </w:rPr>
        <w:t>СНТ</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 товарищество</w:t>
      </w:r>
      <w:r>
        <w:rPr>
          <w:rFonts w:ascii="Times New Roman" w:eastAsia="Times New Roman" w:hAnsi="Times New Roman" w:cs="Times New Roman"/>
        </w:rPr>
        <w:t>)</w:t>
      </w:r>
      <w:r>
        <w:rPr>
          <w:rFonts w:ascii="Times New Roman" w:eastAsia="Times New Roman" w:hAnsi="Times New Roman" w:cs="Times New Roman"/>
        </w:rPr>
        <w:t xml:space="preserve"> обратил</w:t>
      </w:r>
      <w:r>
        <w:rPr>
          <w:rFonts w:ascii="Times New Roman" w:eastAsia="Times New Roman" w:hAnsi="Times New Roman" w:cs="Times New Roman"/>
        </w:rPr>
        <w:t>ось</w:t>
      </w:r>
      <w:r>
        <w:rPr>
          <w:rFonts w:ascii="Times New Roman" w:eastAsia="Times New Roman" w:hAnsi="Times New Roman" w:cs="Times New Roman"/>
        </w:rPr>
        <w:t xml:space="preserve"> в суд с иском к </w:t>
      </w:r>
      <w:r>
        <w:rPr>
          <w:rFonts w:ascii="Times New Roman" w:eastAsia="Times New Roman" w:hAnsi="Times New Roman" w:cs="Times New Roman"/>
        </w:rPr>
        <w:t xml:space="preserve">Карпишину В.С. о взыскании задолженности по членским взносам, </w:t>
      </w:r>
      <w:r>
        <w:rPr>
          <w:rFonts w:ascii="Times New Roman" w:eastAsia="Times New Roman" w:hAnsi="Times New Roman" w:cs="Times New Roman"/>
        </w:rPr>
        <w:t xml:space="preserve">мотивируя требования тем, что ответчик </w:t>
      </w:r>
      <w:r>
        <w:rPr>
          <w:rFonts w:ascii="Times New Roman" w:eastAsia="Times New Roman" w:hAnsi="Times New Roman" w:cs="Times New Roman"/>
        </w:rPr>
        <w:t xml:space="preserve">не </w:t>
      </w:r>
      <w:r>
        <w:rPr>
          <w:rFonts w:ascii="Times New Roman" w:eastAsia="Times New Roman" w:hAnsi="Times New Roman" w:cs="Times New Roman"/>
        </w:rPr>
        <w:t xml:space="preserve">является членом </w:t>
      </w:r>
      <w:r>
        <w:rPr>
          <w:rFonts w:ascii="Times New Roman" w:eastAsia="Times New Roman" w:hAnsi="Times New Roman" w:cs="Times New Roman"/>
        </w:rPr>
        <w:t>СНТ</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 xml:space="preserve">, при этом </w:t>
      </w:r>
      <w:r>
        <w:rPr>
          <w:rFonts w:ascii="Times New Roman" w:eastAsia="Times New Roman" w:hAnsi="Times New Roman" w:cs="Times New Roman"/>
        </w:rPr>
        <w:t xml:space="preserve">владеет участком № </w:t>
      </w:r>
      <w:r>
        <w:rPr>
          <w:rStyle w:val="cat-UserDefinedgrp-73rplc-12"/>
          <w:rFonts w:ascii="Times New Roman" w:eastAsia="Times New Roman" w:hAnsi="Times New Roman" w:cs="Times New Roman"/>
        </w:rPr>
        <w:t>...</w:t>
      </w:r>
      <w:r>
        <w:rPr>
          <w:rFonts w:ascii="Times New Roman" w:eastAsia="Times New Roman" w:hAnsi="Times New Roman" w:cs="Times New Roman"/>
        </w:rPr>
        <w:t xml:space="preserve">, общей площадью 716 </w:t>
      </w:r>
      <w:r>
        <w:rPr>
          <w:rFonts w:ascii="Times New Roman" w:eastAsia="Times New Roman" w:hAnsi="Times New Roman" w:cs="Times New Roman"/>
        </w:rPr>
        <w:t>кв.м</w:t>
      </w:r>
      <w:r>
        <w:rPr>
          <w:rFonts w:ascii="Times New Roman" w:eastAsia="Times New Roman" w:hAnsi="Times New Roman" w:cs="Times New Roman"/>
        </w:rPr>
        <w:t xml:space="preserve">., находящимся в границах территории товарищества. </w:t>
      </w:r>
      <w:r>
        <w:rPr>
          <w:rFonts w:ascii="Times New Roman" w:eastAsia="Times New Roman" w:hAnsi="Times New Roman" w:cs="Times New Roman"/>
        </w:rPr>
        <w:t xml:space="preserve">Ответчик несет обязанности, предусмотренные </w:t>
      </w:r>
      <w:r>
        <w:rPr>
          <w:rFonts w:ascii="Times New Roman" w:eastAsia="Times New Roman" w:hAnsi="Times New Roman" w:cs="Times New Roman"/>
        </w:rPr>
        <w:t>Федеральным законом</w:t>
      </w:r>
      <w:r>
        <w:rPr>
          <w:rFonts w:ascii="Times New Roman" w:eastAsia="Times New Roman" w:hAnsi="Times New Roman" w:cs="Times New Roman"/>
        </w:rPr>
        <w:t xml:space="preserve"> от </w:t>
      </w:r>
      <w:r>
        <w:rPr>
          <w:rFonts w:ascii="Times New Roman" w:eastAsia="Times New Roman" w:hAnsi="Times New Roman" w:cs="Times New Roman"/>
        </w:rPr>
        <w:t>29.07.2017 года № 217-ФЗ «</w:t>
      </w:r>
      <w:r>
        <w:rPr>
          <w:rFonts w:ascii="Times New Roman" w:eastAsia="Times New Roman" w:hAnsi="Times New Roman" w:cs="Times New Roman"/>
        </w:rPr>
        <w:t xml:space="preserve">О </w:t>
      </w:r>
      <w:r>
        <w:rPr>
          <w:rFonts w:ascii="Times New Roman" w:eastAsia="Times New Roman" w:hAnsi="Times New Roman" w:cs="Times New Roman"/>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eastAsia="Times New Roman" w:hAnsi="Times New Roman" w:cs="Times New Roman"/>
        </w:rPr>
        <w:t xml:space="preserve"> по внесению платы, равнозначной размеру членских целевых взносов членов товарищества.</w:t>
      </w:r>
      <w:r>
        <w:rPr>
          <w:rFonts w:ascii="Times New Roman" w:eastAsia="Times New Roman" w:hAnsi="Times New Roman" w:cs="Times New Roman"/>
        </w:rPr>
        <w:t xml:space="preserve"> </w:t>
      </w:r>
      <w:r>
        <w:rPr>
          <w:rFonts w:ascii="Times New Roman" w:eastAsia="Times New Roman" w:hAnsi="Times New Roman" w:cs="Times New Roman"/>
        </w:rPr>
        <w:t xml:space="preserve">Исходя из </w:t>
      </w:r>
      <w:r>
        <w:rPr>
          <w:rFonts w:ascii="Times New Roman" w:eastAsia="Times New Roman" w:hAnsi="Times New Roman" w:cs="Times New Roman"/>
        </w:rPr>
        <w:t>выписк</w:t>
      </w:r>
      <w:r>
        <w:rPr>
          <w:rFonts w:ascii="Times New Roman" w:eastAsia="Times New Roman" w:hAnsi="Times New Roman" w:cs="Times New Roman"/>
        </w:rPr>
        <w:t xml:space="preserve">и </w:t>
      </w:r>
      <w:r>
        <w:rPr>
          <w:rFonts w:ascii="Times New Roman" w:eastAsia="Times New Roman" w:hAnsi="Times New Roman" w:cs="Times New Roman"/>
        </w:rPr>
        <w:t xml:space="preserve">из протокола № </w:t>
      </w:r>
      <w:r>
        <w:rPr>
          <w:rFonts w:ascii="Times New Roman" w:eastAsia="Times New Roman" w:hAnsi="Times New Roman" w:cs="Times New Roman"/>
        </w:rPr>
        <w:t xml:space="preserve">7 </w:t>
      </w:r>
      <w:r>
        <w:rPr>
          <w:rFonts w:ascii="Times New Roman" w:eastAsia="Times New Roman" w:hAnsi="Times New Roman" w:cs="Times New Roman"/>
        </w:rPr>
        <w:t xml:space="preserve">от </w:t>
      </w:r>
      <w:r>
        <w:rPr>
          <w:rFonts w:ascii="Times New Roman" w:eastAsia="Times New Roman" w:hAnsi="Times New Roman" w:cs="Times New Roman"/>
        </w:rPr>
        <w:t>06.07.2019 года</w:t>
      </w:r>
      <w:r>
        <w:rPr>
          <w:rFonts w:ascii="Times New Roman" w:eastAsia="Times New Roman" w:hAnsi="Times New Roman" w:cs="Times New Roman"/>
        </w:rPr>
        <w:t xml:space="preserve">, размер членских взносов </w:t>
      </w:r>
      <w:r>
        <w:rPr>
          <w:rFonts w:ascii="Times New Roman" w:eastAsia="Times New Roman" w:hAnsi="Times New Roman" w:cs="Times New Roman"/>
        </w:rPr>
        <w:t>за 2019 год составляет 5</w:t>
      </w:r>
      <w:r>
        <w:rPr>
          <w:rFonts w:ascii="Times New Roman" w:eastAsia="Times New Roman" w:hAnsi="Times New Roman" w:cs="Times New Roman"/>
        </w:rPr>
        <w:t> </w:t>
      </w:r>
      <w:r>
        <w:rPr>
          <w:rFonts w:ascii="Times New Roman" w:eastAsia="Times New Roman" w:hAnsi="Times New Roman" w:cs="Times New Roman"/>
        </w:rPr>
        <w:t xml:space="preserve">000,00 руб. за один участок – 700 </w:t>
      </w:r>
      <w:r>
        <w:rPr>
          <w:rFonts w:ascii="Times New Roman" w:eastAsia="Times New Roman" w:hAnsi="Times New Roman" w:cs="Times New Roman"/>
        </w:rPr>
        <w:t>кв.м</w:t>
      </w:r>
      <w:r>
        <w:rPr>
          <w:rFonts w:ascii="Times New Roman" w:eastAsia="Times New Roman" w:hAnsi="Times New Roman" w:cs="Times New Roman"/>
        </w:rPr>
        <w:t>., с 01.01.2020 года составляет 6</w:t>
      </w:r>
      <w:r>
        <w:rPr>
          <w:rFonts w:ascii="Times New Roman" w:eastAsia="Times New Roman" w:hAnsi="Times New Roman" w:cs="Times New Roman"/>
        </w:rPr>
        <w:t> </w:t>
      </w:r>
      <w:r>
        <w:rPr>
          <w:rFonts w:ascii="Times New Roman" w:eastAsia="Times New Roman" w:hAnsi="Times New Roman" w:cs="Times New Roman"/>
        </w:rPr>
        <w:t xml:space="preserve">000,00 руб. за один участок – 700 </w:t>
      </w:r>
      <w:r>
        <w:rPr>
          <w:rFonts w:ascii="Times New Roman" w:eastAsia="Times New Roman" w:hAnsi="Times New Roman" w:cs="Times New Roman"/>
        </w:rPr>
        <w:t>кв.м</w:t>
      </w:r>
      <w:r>
        <w:rPr>
          <w:rFonts w:ascii="Times New Roman" w:eastAsia="Times New Roman" w:hAnsi="Times New Roman" w:cs="Times New Roman"/>
        </w:rPr>
        <w:t xml:space="preserve">. </w:t>
      </w:r>
      <w:r>
        <w:rPr>
          <w:rFonts w:ascii="Times New Roman" w:eastAsia="Times New Roman" w:hAnsi="Times New Roman" w:cs="Times New Roman"/>
        </w:rPr>
        <w:t xml:space="preserve">Обязательство уплаты членских взносов установлено в срок до </w:t>
      </w:r>
      <w:r>
        <w:rPr>
          <w:rFonts w:ascii="Times New Roman" w:eastAsia="Times New Roman" w:hAnsi="Times New Roman" w:cs="Times New Roman"/>
        </w:rPr>
        <w:t>31 августа текущего года</w:t>
      </w:r>
      <w:r>
        <w:rPr>
          <w:rFonts w:ascii="Times New Roman" w:eastAsia="Times New Roman" w:hAnsi="Times New Roman" w:cs="Times New Roman"/>
        </w:rPr>
        <w:t xml:space="preserve">. </w:t>
      </w:r>
      <w:r>
        <w:rPr>
          <w:rFonts w:ascii="Times New Roman" w:eastAsia="Times New Roman" w:hAnsi="Times New Roman" w:cs="Times New Roman"/>
        </w:rPr>
        <w:t>Ответчик</w:t>
      </w:r>
      <w:r>
        <w:rPr>
          <w:rFonts w:ascii="Times New Roman" w:eastAsia="Times New Roman" w:hAnsi="Times New Roman" w:cs="Times New Roman"/>
        </w:rPr>
        <w:t xml:space="preserve">, в нарушение требований закона, устава </w:t>
      </w:r>
      <w:r>
        <w:rPr>
          <w:rFonts w:ascii="Times New Roman" w:eastAsia="Times New Roman" w:hAnsi="Times New Roman" w:cs="Times New Roman"/>
        </w:rPr>
        <w:t>товарищества</w:t>
      </w:r>
      <w:r>
        <w:rPr>
          <w:rFonts w:ascii="Times New Roman" w:eastAsia="Times New Roman" w:hAnsi="Times New Roman" w:cs="Times New Roman"/>
        </w:rPr>
        <w:t xml:space="preserve"> и решения общего собрания, в добровольном порядке не оплатил взносы за 202</w:t>
      </w:r>
      <w:r>
        <w:rPr>
          <w:rFonts w:ascii="Times New Roman" w:eastAsia="Times New Roman" w:hAnsi="Times New Roman" w:cs="Times New Roman"/>
        </w:rPr>
        <w:t>3</w:t>
      </w:r>
      <w:r>
        <w:rPr>
          <w:rFonts w:ascii="Times New Roman" w:eastAsia="Times New Roman" w:hAnsi="Times New Roman" w:cs="Times New Roman"/>
        </w:rPr>
        <w:t>, 202</w:t>
      </w:r>
      <w:r>
        <w:rPr>
          <w:rFonts w:ascii="Times New Roman" w:eastAsia="Times New Roman" w:hAnsi="Times New Roman" w:cs="Times New Roman"/>
        </w:rPr>
        <w:t xml:space="preserve">4 </w:t>
      </w:r>
      <w:r>
        <w:rPr>
          <w:rFonts w:ascii="Times New Roman" w:eastAsia="Times New Roman" w:hAnsi="Times New Roman" w:cs="Times New Roman"/>
        </w:rPr>
        <w:t xml:space="preserve">в установленные сроки, от уплаты систематически уклоняется. </w:t>
      </w:r>
      <w:r>
        <w:rPr>
          <w:rFonts w:ascii="Times New Roman" w:eastAsia="Times New Roman" w:hAnsi="Times New Roman" w:cs="Times New Roman"/>
        </w:rPr>
        <w:t>В связи с просрочкой оплаты членских взносов ответчику начислена пеня</w:t>
      </w:r>
      <w:r>
        <w:rPr>
          <w:rFonts w:ascii="Times New Roman" w:eastAsia="Times New Roman" w:hAnsi="Times New Roman" w:cs="Times New Roman"/>
        </w:rPr>
        <w:t>.</w:t>
      </w:r>
      <w:r>
        <w:rPr>
          <w:rFonts w:ascii="Times New Roman" w:eastAsia="Times New Roman" w:hAnsi="Times New Roman" w:cs="Times New Roman"/>
        </w:rPr>
        <w:t xml:space="preserve"> ДПК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 xml:space="preserve"> (прежнее наименование истца)</w:t>
      </w:r>
      <w:r>
        <w:rPr>
          <w:rFonts w:ascii="Times New Roman" w:eastAsia="Times New Roman" w:hAnsi="Times New Roman" w:cs="Times New Roman"/>
        </w:rPr>
        <w:t xml:space="preserve"> </w:t>
      </w:r>
      <w:r>
        <w:rPr>
          <w:rFonts w:ascii="Times New Roman" w:eastAsia="Times New Roman" w:hAnsi="Times New Roman" w:cs="Times New Roman"/>
        </w:rPr>
        <w:t xml:space="preserve">обращалось с заявлением о вынесении судебного приказа в отношении ответчика </w:t>
      </w:r>
      <w:r>
        <w:rPr>
          <w:rFonts w:ascii="Times New Roman" w:eastAsia="Times New Roman" w:hAnsi="Times New Roman" w:cs="Times New Roman"/>
        </w:rPr>
        <w:t>к мировому судье</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w:t>
      </w:r>
      <w:r>
        <w:rPr>
          <w:rFonts w:ascii="Times New Roman" w:eastAsia="Times New Roman" w:hAnsi="Times New Roman" w:cs="Times New Roman"/>
        </w:rPr>
        <w:t xml:space="preserve">03.06.2024 </w:t>
      </w:r>
      <w:r>
        <w:rPr>
          <w:rFonts w:ascii="Times New Roman" w:eastAsia="Times New Roman" w:hAnsi="Times New Roman" w:cs="Times New Roman"/>
        </w:rPr>
        <w:t>судебный приказ № 2-</w:t>
      </w:r>
      <w:r>
        <w:rPr>
          <w:rFonts w:ascii="Times New Roman" w:eastAsia="Times New Roman" w:hAnsi="Times New Roman" w:cs="Times New Roman"/>
        </w:rPr>
        <w:t>3011</w:t>
      </w:r>
      <w:r>
        <w:rPr>
          <w:rFonts w:ascii="Times New Roman" w:eastAsia="Times New Roman" w:hAnsi="Times New Roman" w:cs="Times New Roman"/>
        </w:rPr>
        <w:t>-260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о взыскании задолженности с ответчика был отмене</w:t>
      </w:r>
      <w:r>
        <w:rPr>
          <w:rFonts w:ascii="Times New Roman" w:eastAsia="Times New Roman" w:hAnsi="Times New Roman" w:cs="Times New Roman"/>
        </w:rPr>
        <w:t>н</w:t>
      </w:r>
      <w:r>
        <w:rPr>
          <w:rFonts w:ascii="Times New Roman" w:eastAsia="Times New Roman" w:hAnsi="Times New Roman" w:cs="Times New Roman"/>
        </w:rPr>
        <w:t xml:space="preserve"> определением мирового судьи ввиду несогласия должника с требованиями взыскателя. На основании изложенного истец проси</w:t>
      </w:r>
      <w:r>
        <w:rPr>
          <w:rFonts w:ascii="Times New Roman" w:eastAsia="Times New Roman" w:hAnsi="Times New Roman" w:cs="Times New Roman"/>
        </w:rPr>
        <w:t>л</w:t>
      </w:r>
      <w:r>
        <w:rPr>
          <w:rFonts w:ascii="Times New Roman" w:eastAsia="Times New Roman" w:hAnsi="Times New Roman" w:cs="Times New Roman"/>
        </w:rPr>
        <w:t xml:space="preserve"> взыскать с ответчика </w:t>
      </w:r>
      <w:r>
        <w:rPr>
          <w:rFonts w:ascii="Times New Roman" w:eastAsia="Times New Roman" w:hAnsi="Times New Roman" w:cs="Times New Roman"/>
        </w:rPr>
        <w:t xml:space="preserve">12274 рубля 28 копеек - основной задолженности, 931 рубль 76 копеек – пени, а также 4000 рублей 00 копеек – расходы по уплате государственной пошлины, 5500 рублей 00 копеек – расходы на оплату юридических услуг. </w:t>
      </w:r>
    </w:p>
    <w:p>
      <w:pPr>
        <w:spacing w:before="0" w:after="0"/>
        <w:ind w:firstLine="720"/>
        <w:jc w:val="both"/>
      </w:pPr>
      <w:r>
        <w:rPr>
          <w:rFonts w:ascii="Times New Roman" w:eastAsia="Times New Roman" w:hAnsi="Times New Roman" w:cs="Times New Roman"/>
        </w:rPr>
        <w:t xml:space="preserve">С учетом </w:t>
      </w:r>
      <w:r>
        <w:rPr>
          <w:rFonts w:ascii="Times New Roman" w:eastAsia="Times New Roman" w:hAnsi="Times New Roman" w:cs="Times New Roman"/>
        </w:rPr>
        <w:t xml:space="preserve">уточнения исковых требований </w:t>
      </w:r>
      <w:r>
        <w:rPr>
          <w:rFonts w:ascii="Times New Roman" w:eastAsia="Times New Roman" w:hAnsi="Times New Roman" w:cs="Times New Roman"/>
        </w:rPr>
        <w:t>СНТ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r>
        <w:rPr>
          <w:rFonts w:ascii="Times New Roman" w:eastAsia="Times New Roman" w:hAnsi="Times New Roman" w:cs="Times New Roman"/>
        </w:rPr>
        <w:t>просит взыскать с Карпишина В.С. 11597 рублей 37 копеек, из которых 4739 рублей 25 копеек – размер основной задолженности по уплате членских взносов, 1873 рубля 08 копеек – пени, 1000 рублей 00 копеек – государственная пошлина, 3500 рублей 00 копеек – расходы на оплату юридических услуг, 485 рублей 04 копейки – почтовые расходы.</w:t>
      </w:r>
    </w:p>
    <w:p>
      <w:pPr>
        <w:spacing w:before="0" w:after="0"/>
        <w:ind w:firstLine="720"/>
        <w:jc w:val="both"/>
      </w:pPr>
      <w:r>
        <w:rPr>
          <w:rFonts w:ascii="Times New Roman" w:eastAsia="Times New Roman" w:hAnsi="Times New Roman" w:cs="Times New Roman"/>
        </w:rPr>
        <w:t xml:space="preserve">К участию в деле привлекались соответчики </w:t>
      </w:r>
      <w:r>
        <w:rPr>
          <w:rFonts w:ascii="Times New Roman" w:eastAsia="Times New Roman" w:hAnsi="Times New Roman" w:cs="Times New Roman"/>
        </w:rPr>
        <w:t>Карпишин Е.В. и Карпишина И.А. Производство по делу в части исковых требований СНТ «</w:t>
      </w:r>
      <w:r>
        <w:rPr>
          <w:rFonts w:ascii="Times New Roman" w:eastAsia="Times New Roman" w:hAnsi="Times New Roman" w:cs="Times New Roman"/>
        </w:rPr>
        <w:t>Сургутское</w:t>
      </w:r>
      <w:r>
        <w:rPr>
          <w:rFonts w:ascii="Times New Roman" w:eastAsia="Times New Roman" w:hAnsi="Times New Roman" w:cs="Times New Roman"/>
        </w:rPr>
        <w:t>» к указанным ответчикам прекращено в с</w:t>
      </w:r>
      <w:r>
        <w:rPr>
          <w:rFonts w:ascii="Times New Roman" w:eastAsia="Times New Roman" w:hAnsi="Times New Roman" w:cs="Times New Roman"/>
        </w:rPr>
        <w:t>вязи с отказом истца от иска согласно определению от 12.05.2025.</w:t>
      </w:r>
    </w:p>
    <w:p>
      <w:pPr>
        <w:spacing w:before="0" w:after="0"/>
        <w:ind w:firstLine="720"/>
        <w:jc w:val="both"/>
      </w:pPr>
      <w:r>
        <w:rPr>
          <w:rFonts w:ascii="Times New Roman" w:eastAsia="Times New Roman" w:hAnsi="Times New Roman" w:cs="Times New Roman"/>
        </w:rPr>
        <w:t>В судебное заседание представитель истца СНТ «</w:t>
      </w:r>
      <w:r>
        <w:rPr>
          <w:rFonts w:ascii="Times New Roman" w:eastAsia="Times New Roman" w:hAnsi="Times New Roman" w:cs="Times New Roman"/>
        </w:rPr>
        <w:t>Сургутское</w:t>
      </w:r>
      <w:r>
        <w:rPr>
          <w:rFonts w:ascii="Times New Roman" w:eastAsia="Times New Roman" w:hAnsi="Times New Roman" w:cs="Times New Roman"/>
        </w:rPr>
        <w:t xml:space="preserve">» не явился, просил рассмотреть дело без его участия. </w:t>
      </w:r>
    </w:p>
    <w:p>
      <w:pPr>
        <w:spacing w:before="0" w:after="0"/>
        <w:ind w:firstLine="720"/>
        <w:jc w:val="both"/>
      </w:pPr>
      <w:r>
        <w:rPr>
          <w:rFonts w:ascii="Times New Roman" w:eastAsia="Times New Roman" w:hAnsi="Times New Roman" w:cs="Times New Roman"/>
        </w:rPr>
        <w:t xml:space="preserve">Ответчик Карпишин В.С. в судебном заседании с исковыми требованиями не согласился, ссылаясь на то, что </w:t>
      </w:r>
      <w:r>
        <w:rPr>
          <w:rFonts w:ascii="Times New Roman" w:eastAsia="Times New Roman" w:hAnsi="Times New Roman" w:cs="Times New Roman"/>
        </w:rPr>
        <w:t>требования истца о взыскании с него членских взносов не основано на законе</w:t>
      </w:r>
      <w:r>
        <w:rPr>
          <w:rFonts w:ascii="Times New Roman" w:eastAsia="Times New Roman" w:hAnsi="Times New Roman" w:cs="Times New Roman"/>
        </w:rPr>
        <w:t xml:space="preserve">, на </w:t>
      </w:r>
      <w:r>
        <w:rPr>
          <w:rFonts w:ascii="Times New Roman" w:eastAsia="Times New Roman" w:hAnsi="Times New Roman" w:cs="Times New Roman"/>
        </w:rPr>
        <w:t xml:space="preserve">отсутствие </w:t>
      </w:r>
      <w:r>
        <w:rPr>
          <w:rFonts w:ascii="Times New Roman" w:eastAsia="Times New Roman" w:hAnsi="Times New Roman" w:cs="Times New Roman"/>
        </w:rPr>
        <w:t xml:space="preserve">доверия к председателю </w:t>
      </w:r>
      <w:r>
        <w:rPr>
          <w:rFonts w:ascii="Times New Roman" w:eastAsia="Times New Roman" w:hAnsi="Times New Roman" w:cs="Times New Roman"/>
        </w:rPr>
        <w:t xml:space="preserve">СНТ </w:t>
      </w:r>
      <w:r>
        <w:rPr>
          <w:rFonts w:ascii="Times New Roman" w:eastAsia="Times New Roman" w:hAnsi="Times New Roman" w:cs="Times New Roman"/>
        </w:rPr>
        <w:t>«</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 xml:space="preserve"> (ранее ДПК «</w:t>
      </w:r>
      <w:r>
        <w:rPr>
          <w:rFonts w:ascii="Times New Roman" w:eastAsia="Times New Roman" w:hAnsi="Times New Roman" w:cs="Times New Roman"/>
        </w:rPr>
        <w:t>Сургутское</w:t>
      </w:r>
      <w:r>
        <w:rPr>
          <w:rFonts w:ascii="Times New Roman" w:eastAsia="Times New Roman" w:hAnsi="Times New Roman" w:cs="Times New Roman"/>
        </w:rPr>
        <w:t>»), нарушения при проведении общих собраний членов товарищества.</w:t>
      </w:r>
      <w:r>
        <w:rPr>
          <w:rFonts w:ascii="Times New Roman" w:eastAsia="Times New Roman" w:hAnsi="Times New Roman" w:cs="Times New Roman"/>
        </w:rPr>
        <w:t xml:space="preserve"> Указал, что в</w:t>
      </w:r>
      <w:r>
        <w:rPr>
          <w:rFonts w:ascii="Times New Roman" w:eastAsia="Times New Roman" w:hAnsi="Times New Roman" w:cs="Times New Roman"/>
        </w:rPr>
        <w:t>ладельцем земельного участка он являлся до 03.10.2023</w:t>
      </w:r>
      <w:r>
        <w:rPr>
          <w:rFonts w:ascii="Times New Roman" w:eastAsia="Times New Roman" w:hAnsi="Times New Roman" w:cs="Times New Roman"/>
        </w:rPr>
        <w:t>, плату вносил путем передачи денежных средств председателю товарищества Еленскому С.В.</w:t>
      </w:r>
      <w:r>
        <w:rPr>
          <w:rFonts w:ascii="Times New Roman" w:eastAsia="Times New Roman" w:hAnsi="Times New Roman" w:cs="Times New Roman"/>
        </w:rPr>
        <w:t xml:space="preserve"> в 2022 году</w:t>
      </w:r>
      <w:r>
        <w:rPr>
          <w:rFonts w:ascii="Times New Roman" w:eastAsia="Times New Roman" w:hAnsi="Times New Roman" w:cs="Times New Roman"/>
        </w:rPr>
        <w:t>, задолженности не имеет.</w:t>
      </w:r>
    </w:p>
    <w:p>
      <w:pPr>
        <w:spacing w:before="0" w:after="0"/>
        <w:ind w:firstLine="720"/>
        <w:jc w:val="both"/>
      </w:pPr>
      <w:r>
        <w:rPr>
          <w:rFonts w:ascii="Times New Roman" w:eastAsia="Times New Roman" w:hAnsi="Times New Roman" w:cs="Times New Roman"/>
        </w:rPr>
        <w:t xml:space="preserve">Представитель ответчика Карпишина В.С. – Карпишин О.В. </w:t>
      </w:r>
      <w:r>
        <w:rPr>
          <w:rFonts w:ascii="Times New Roman" w:eastAsia="Times New Roman" w:hAnsi="Times New Roman" w:cs="Times New Roman"/>
        </w:rPr>
        <w:t>поддержал позицию Карпишина В.С., просил суд обратить внимание на различие в содержании представленных истцом документов, а именно в выписке из протокола № 2 общего собрания граждан СНТ «</w:t>
      </w:r>
      <w:r>
        <w:rPr>
          <w:rFonts w:ascii="Times New Roman" w:eastAsia="Times New Roman" w:hAnsi="Times New Roman" w:cs="Times New Roman"/>
        </w:rPr>
        <w:t>Сургутское</w:t>
      </w:r>
      <w:r>
        <w:rPr>
          <w:rFonts w:ascii="Times New Roman" w:eastAsia="Times New Roman" w:hAnsi="Times New Roman" w:cs="Times New Roman"/>
        </w:rPr>
        <w:t>» от 06.07.2024 в части указания формы проведения голосования (очное/заочное), на фальсификацию приказа № 7 от 06.07.2024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а</w:t>
      </w:r>
      <w:r>
        <w:rPr>
          <w:rFonts w:ascii="Times New Roman" w:eastAsia="Times New Roman" w:hAnsi="Times New Roman" w:cs="Times New Roman"/>
        </w:rPr>
        <w:t xml:space="preserve"> необоснованное </w:t>
      </w:r>
      <w:r>
        <w:rPr>
          <w:rFonts w:ascii="Times New Roman" w:eastAsia="Times New Roman" w:hAnsi="Times New Roman" w:cs="Times New Roman"/>
        </w:rPr>
        <w:t>согласование устава товарищества без участия членов СНТ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 xml:space="preserve">нарушения при </w:t>
      </w:r>
      <w:r>
        <w:rPr>
          <w:rFonts w:ascii="Times New Roman" w:eastAsia="Times New Roman" w:hAnsi="Times New Roman" w:cs="Times New Roman"/>
        </w:rPr>
        <w:t xml:space="preserve">организации и </w:t>
      </w:r>
      <w:r>
        <w:rPr>
          <w:rFonts w:ascii="Times New Roman" w:eastAsia="Times New Roman" w:hAnsi="Times New Roman" w:cs="Times New Roman"/>
        </w:rPr>
        <w:t>проведении общего с</w:t>
      </w:r>
      <w:r>
        <w:rPr>
          <w:rFonts w:ascii="Times New Roman" w:eastAsia="Times New Roman" w:hAnsi="Times New Roman" w:cs="Times New Roman"/>
        </w:rPr>
        <w:t>обрани</w:t>
      </w:r>
      <w:r>
        <w:rPr>
          <w:rFonts w:ascii="Times New Roman" w:eastAsia="Times New Roman" w:hAnsi="Times New Roman" w:cs="Times New Roman"/>
        </w:rPr>
        <w:t>я</w:t>
      </w:r>
      <w:r>
        <w:rPr>
          <w:rFonts w:ascii="Times New Roman" w:eastAsia="Times New Roman" w:hAnsi="Times New Roman" w:cs="Times New Roman"/>
        </w:rPr>
        <w:t xml:space="preserve"> членов </w:t>
      </w:r>
      <w:r>
        <w:rPr>
          <w:rFonts w:ascii="Times New Roman" w:eastAsia="Times New Roman" w:hAnsi="Times New Roman" w:cs="Times New Roman"/>
        </w:rPr>
        <w:t>товарищества</w:t>
      </w:r>
      <w:r>
        <w:rPr>
          <w:rFonts w:ascii="Times New Roman" w:eastAsia="Times New Roman" w:hAnsi="Times New Roman" w:cs="Times New Roman"/>
        </w:rPr>
        <w:t xml:space="preserve"> в 2024 году</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оформлении протокол</w:t>
      </w:r>
      <w:r>
        <w:rPr>
          <w:rFonts w:ascii="Times New Roman" w:eastAsia="Times New Roman" w:hAnsi="Times New Roman" w:cs="Times New Roman"/>
        </w:rPr>
        <w:t>а</w:t>
      </w:r>
      <w:r>
        <w:rPr>
          <w:rFonts w:ascii="Times New Roman" w:eastAsia="Times New Roman" w:hAnsi="Times New Roman" w:cs="Times New Roman"/>
        </w:rPr>
        <w:t xml:space="preserve"> собрани</w:t>
      </w:r>
      <w:r>
        <w:rPr>
          <w:rFonts w:ascii="Times New Roman" w:eastAsia="Times New Roman" w:hAnsi="Times New Roman" w:cs="Times New Roman"/>
        </w:rPr>
        <w:t>я</w:t>
      </w:r>
      <w:r>
        <w:rPr>
          <w:rFonts w:ascii="Times New Roman" w:eastAsia="Times New Roman" w:hAnsi="Times New Roman" w:cs="Times New Roman"/>
        </w:rPr>
        <w:t>;</w:t>
      </w:r>
      <w:r>
        <w:rPr>
          <w:rFonts w:ascii="Times New Roman" w:eastAsia="Times New Roman" w:hAnsi="Times New Roman" w:cs="Times New Roman"/>
        </w:rPr>
        <w:t xml:space="preserve"> на отсутствие в уставе организации, </w:t>
      </w:r>
      <w:r>
        <w:rPr>
          <w:rFonts w:ascii="Times New Roman" w:eastAsia="Times New Roman" w:hAnsi="Times New Roman" w:cs="Times New Roman"/>
        </w:rPr>
        <w:t>действовавшем</w:t>
      </w:r>
      <w:r>
        <w:rPr>
          <w:rFonts w:ascii="Times New Roman" w:eastAsia="Times New Roman" w:hAnsi="Times New Roman" w:cs="Times New Roman"/>
        </w:rPr>
        <w:t xml:space="preserve"> до 02.03.2024, положений о взыскании пени</w:t>
      </w:r>
      <w:r>
        <w:rPr>
          <w:rFonts w:ascii="Times New Roman" w:eastAsia="Times New Roman" w:hAnsi="Times New Roman" w:cs="Times New Roman"/>
        </w:rPr>
        <w:t>, а также на отсутствие у председателя СНТ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r>
        <w:rPr>
          <w:rFonts w:ascii="Times New Roman" w:eastAsia="Times New Roman" w:hAnsi="Times New Roman" w:cs="Times New Roman"/>
        </w:rPr>
        <w:t>Еле</w:t>
      </w:r>
      <w:r>
        <w:rPr>
          <w:rFonts w:ascii="Times New Roman" w:eastAsia="Times New Roman" w:hAnsi="Times New Roman" w:cs="Times New Roman"/>
        </w:rPr>
        <w:t>н</w:t>
      </w:r>
      <w:r>
        <w:rPr>
          <w:rFonts w:ascii="Times New Roman" w:eastAsia="Times New Roman" w:hAnsi="Times New Roman" w:cs="Times New Roman"/>
        </w:rPr>
        <w:t>кого</w:t>
      </w:r>
      <w:r>
        <w:rPr>
          <w:rFonts w:ascii="Times New Roman" w:eastAsia="Times New Roman" w:hAnsi="Times New Roman" w:cs="Times New Roman"/>
        </w:rPr>
        <w:t xml:space="preserve"> С.В. полномочий по обращению в суд с рассматриваемым иском. </w:t>
      </w:r>
    </w:p>
    <w:p>
      <w:pPr>
        <w:spacing w:before="0" w:after="0"/>
        <w:ind w:firstLine="720"/>
        <w:jc w:val="both"/>
      </w:pPr>
      <w:r>
        <w:rPr>
          <w:rFonts w:ascii="Times New Roman" w:eastAsia="Times New Roman" w:hAnsi="Times New Roman" w:cs="Times New Roman"/>
        </w:rPr>
        <w:t>Заслушав участвующих в судебном заседании лиц, и</w:t>
      </w:r>
      <w:r>
        <w:rPr>
          <w:rFonts w:ascii="Times New Roman" w:eastAsia="Times New Roman" w:hAnsi="Times New Roman" w:cs="Times New Roman"/>
        </w:rPr>
        <w:t xml:space="preserve">зучив материалы дела, </w:t>
      </w:r>
      <w:r>
        <w:rPr>
          <w:rFonts w:ascii="Times New Roman" w:eastAsia="Times New Roman" w:hAnsi="Times New Roman" w:cs="Times New Roman"/>
        </w:rPr>
        <w:t>мировой судья</w:t>
      </w:r>
      <w:r>
        <w:rPr>
          <w:rFonts w:ascii="Times New Roman" w:eastAsia="Times New Roman" w:hAnsi="Times New Roman" w:cs="Times New Roman"/>
        </w:rPr>
        <w:t xml:space="preserve"> приходит к следующ</w:t>
      </w:r>
      <w:r>
        <w:rPr>
          <w:rFonts w:ascii="Times New Roman" w:eastAsia="Times New Roman" w:hAnsi="Times New Roman" w:cs="Times New Roman"/>
        </w:rPr>
        <w:t>ему.</w:t>
      </w:r>
    </w:p>
    <w:p>
      <w:pPr>
        <w:spacing w:before="0" w:after="0"/>
        <w:ind w:firstLine="709"/>
        <w:jc w:val="both"/>
      </w:pPr>
      <w:r>
        <w:rPr>
          <w:rFonts w:ascii="Times New Roman" w:eastAsia="Times New Roman" w:hAnsi="Times New Roman" w:cs="Times New Roman"/>
        </w:rPr>
        <w:t xml:space="preserve">В соответствии со </w:t>
      </w:r>
      <w:hyperlink r:id="rId4" w:anchor="/document/10164072/entry/309" w:history="1">
        <w:r>
          <w:rPr>
            <w:rFonts w:ascii="Times New Roman" w:eastAsia="Times New Roman" w:hAnsi="Times New Roman" w:cs="Times New Roman"/>
            <w:color w:val="0000EE"/>
          </w:rPr>
          <w:t>ст. 309</w:t>
        </w:r>
      </w:hyperlink>
      <w:r>
        <w:rPr>
          <w:rFonts w:ascii="Times New Roman" w:eastAsia="Times New Roman" w:hAnsi="Times New Roman" w:cs="Times New Roman"/>
        </w:rPr>
        <w:t xml:space="preserve">, </w:t>
      </w:r>
      <w:hyperlink r:id="rId4" w:anchor="/document/10164072/entry/310" w:history="1">
        <w:r>
          <w:rPr>
            <w:rFonts w:ascii="Times New Roman" w:eastAsia="Times New Roman" w:hAnsi="Times New Roman" w:cs="Times New Roman"/>
            <w:color w:val="0000EE"/>
          </w:rPr>
          <w:t>310</w:t>
        </w:r>
      </w:hyperlink>
      <w:r>
        <w:rPr>
          <w:rFonts w:ascii="Times New Roman" w:eastAsia="Times New Roman" w:hAnsi="Times New Roman" w:cs="Times New Roman"/>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w:t>
      </w:r>
      <w:r>
        <w:rPr>
          <w:rFonts w:ascii="Times New Roman" w:eastAsia="Times New Roman" w:hAnsi="Times New Roman" w:cs="Times New Roman"/>
        </w:rPr>
        <w:t xml:space="preserve"> </w:t>
      </w:r>
      <w:r>
        <w:rPr>
          <w:rFonts w:ascii="Times New Roman" w:eastAsia="Times New Roman" w:hAnsi="Times New Roman" w:cs="Times New Roman"/>
        </w:rPr>
        <w:t xml:space="preserve">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r>
        <w:rPr>
          <w:rFonts w:ascii="Times New Roman" w:eastAsia="Times New Roman" w:hAnsi="Times New Roman" w:cs="Times New Roman"/>
        </w:rPr>
        <w:t>Исходя из ст. 210 ГК РФ, собственник несет бремя содержания, принадлежащего ему имущества, если иное не предусмотрено законом или договором.</w:t>
      </w:r>
    </w:p>
    <w:p>
      <w:pPr>
        <w:spacing w:before="0" w:after="0"/>
        <w:ind w:firstLine="720"/>
        <w:jc w:val="both"/>
      </w:pPr>
      <w:r>
        <w:rPr>
          <w:rFonts w:ascii="Times New Roman" w:eastAsia="Times New Roman" w:hAnsi="Times New Roman" w:cs="Times New Roman"/>
        </w:rPr>
        <w:t xml:space="preserve">Согласно </w:t>
      </w:r>
      <w:hyperlink r:id="rId4" w:anchor="/document/10164072/entry/11021" w:history="1">
        <w:r>
          <w:rPr>
            <w:rFonts w:ascii="Times New Roman" w:eastAsia="Times New Roman" w:hAnsi="Times New Roman" w:cs="Times New Roman"/>
            <w:color w:val="0000EE"/>
          </w:rPr>
          <w:t>п. 1 ст. 1102</w:t>
        </w:r>
      </w:hyperlink>
      <w:r>
        <w:rPr>
          <w:rFonts w:ascii="Times New Roman" w:eastAsia="Times New Roman" w:hAnsi="Times New Roman" w:cs="Times New Roman"/>
        </w:rPr>
        <w:t xml:space="preserve"> ГК РФ </w:t>
      </w:r>
      <w:r>
        <w:rPr>
          <w:rFonts w:ascii="Times New Roman" w:eastAsia="Times New Roman" w:hAnsi="Times New Roman" w:cs="Times New Roman"/>
        </w:rPr>
        <w:t xml:space="preserve">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w:t>
      </w:r>
      <w:r>
        <w:rPr>
          <w:rFonts w:ascii="Times New Roman" w:eastAsia="Times New Roman" w:hAnsi="Times New Roman" w:cs="Times New Roman"/>
        </w:rPr>
        <w:t xml:space="preserve">имущество (неосновательное обогащение), за исключением случаев, предусмотренных </w:t>
      </w:r>
      <w:hyperlink r:id="rId4" w:anchor="/document/10164072/entry/1109" w:history="1">
        <w:r>
          <w:rPr>
            <w:rFonts w:ascii="Times New Roman" w:eastAsia="Times New Roman" w:hAnsi="Times New Roman" w:cs="Times New Roman"/>
            <w:color w:val="0000EE"/>
          </w:rPr>
          <w:t>ст. 1109</w:t>
        </w:r>
      </w:hyperlink>
      <w:r>
        <w:rPr>
          <w:rFonts w:ascii="Times New Roman" w:eastAsia="Times New Roman" w:hAnsi="Times New Roman" w:cs="Times New Roman"/>
        </w:rPr>
        <w:t xml:space="preserve"> ГК РФ.</w:t>
      </w:r>
    </w:p>
    <w:p>
      <w:pPr>
        <w:spacing w:before="0" w:after="0"/>
        <w:ind w:firstLine="709"/>
        <w:jc w:val="both"/>
      </w:pPr>
      <w:r>
        <w:rPr>
          <w:rFonts w:ascii="Times New Roman" w:eastAsia="Times New Roman" w:hAnsi="Times New Roman" w:cs="Times New Roman"/>
        </w:rPr>
        <w:t>Как следует из материалов дела и сторонами не о</w:t>
      </w:r>
      <w:r>
        <w:rPr>
          <w:rFonts w:ascii="Times New Roman" w:eastAsia="Times New Roman" w:hAnsi="Times New Roman" w:cs="Times New Roman"/>
        </w:rPr>
        <w:t>спаривается</w:t>
      </w:r>
      <w:r>
        <w:rPr>
          <w:rFonts w:ascii="Times New Roman" w:eastAsia="Times New Roman" w:hAnsi="Times New Roman" w:cs="Times New Roman"/>
        </w:rPr>
        <w:t>,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согласно </w:t>
      </w:r>
      <w:r>
        <w:rPr>
          <w:rFonts w:ascii="Times New Roman" w:eastAsia="Times New Roman" w:hAnsi="Times New Roman" w:cs="Times New Roman"/>
        </w:rPr>
        <w:t>п.п</w:t>
      </w:r>
      <w:r>
        <w:rPr>
          <w:rFonts w:ascii="Times New Roman" w:eastAsia="Times New Roman" w:hAnsi="Times New Roman" w:cs="Times New Roman"/>
        </w:rPr>
        <w:t xml:space="preserve">. 1.1 и 1.2 </w:t>
      </w:r>
      <w:r>
        <w:rPr>
          <w:rFonts w:ascii="Times New Roman" w:eastAsia="Times New Roman" w:hAnsi="Times New Roman" w:cs="Times New Roman"/>
        </w:rPr>
        <w:t>Устав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(утвержденного общим собранием членов кооператива 02.07.2001) </w:t>
      </w:r>
      <w:r>
        <w:rPr>
          <w:rFonts w:ascii="Times New Roman" w:eastAsia="Times New Roman" w:hAnsi="Times New Roman" w:cs="Times New Roman"/>
        </w:rPr>
        <w:t>является некоммерческой организаций, созданной в форме потребительского кооператива. Пунктом 3.2 Устава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предусмотрено, что </w:t>
      </w:r>
      <w:r>
        <w:rPr>
          <w:rFonts w:ascii="Times New Roman" w:eastAsia="Times New Roman" w:hAnsi="Times New Roman" w:cs="Times New Roman"/>
        </w:rPr>
        <w:t xml:space="preserve">к целям деятельности кооператива относится: планировка и благоустройство территории кооператива в соответствии с утвержденным проектом и в границах землеотвода; строительство коммуникаций, объектов инженерной инфраструктуры, противопожарной безопасности, дорог, овощехранилища и </w:t>
      </w:r>
      <w:r>
        <w:rPr>
          <w:rFonts w:ascii="Times New Roman" w:eastAsia="Times New Roman" w:hAnsi="Times New Roman" w:cs="Times New Roman"/>
        </w:rPr>
        <w:t>фруктохранилища</w:t>
      </w:r>
      <w:r>
        <w:rPr>
          <w:rFonts w:ascii="Times New Roman" w:eastAsia="Times New Roman" w:hAnsi="Times New Roman" w:cs="Times New Roman"/>
        </w:rPr>
        <w:t>; производство для личного потребления овощей, фруктов, ягод, цветов, лекарственных и декоративных растений;</w:t>
      </w:r>
      <w:r>
        <w:rPr>
          <w:rFonts w:ascii="Times New Roman" w:eastAsia="Times New Roman" w:hAnsi="Times New Roman" w:cs="Times New Roman"/>
        </w:rPr>
        <w:t xml:space="preserve">  </w:t>
      </w:r>
      <w:r>
        <w:rPr>
          <w:rFonts w:ascii="Times New Roman" w:eastAsia="Times New Roman" w:hAnsi="Times New Roman" w:cs="Times New Roman"/>
        </w:rPr>
        <w:t xml:space="preserve">возведение садовых домиков, бань, парников, хозяйственных построек для содержания домашней птицы, кроликов, хранения хозяйственного инвентаря; уничтожение сорняков и вредителей растений; недопущение загрязнения территории, отведенной кооперативу, по прилегающей территории, рек, водоемов, порчи леса, </w:t>
      </w:r>
      <w:r>
        <w:rPr>
          <w:rFonts w:ascii="Times New Roman" w:eastAsia="Times New Roman" w:hAnsi="Times New Roman" w:cs="Times New Roman"/>
        </w:rPr>
        <w:t>сбросов</w:t>
      </w:r>
      <w:r>
        <w:rPr>
          <w:rFonts w:ascii="Times New Roman" w:eastAsia="Times New Roman" w:hAnsi="Times New Roman" w:cs="Times New Roman"/>
        </w:rPr>
        <w:t xml:space="preserve"> отходов в водоемы, леса, кюветы. </w:t>
      </w:r>
    </w:p>
    <w:p>
      <w:pPr>
        <w:spacing w:before="0" w:after="0"/>
        <w:ind w:firstLine="709"/>
        <w:jc w:val="both"/>
      </w:pPr>
      <w:r>
        <w:rPr>
          <w:rFonts w:ascii="Times New Roman" w:eastAsia="Times New Roman" w:hAnsi="Times New Roman" w:cs="Times New Roman"/>
        </w:rPr>
        <w:t>ДПК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r>
        <w:rPr>
          <w:rFonts w:ascii="Times New Roman" w:eastAsia="Times New Roman" w:hAnsi="Times New Roman" w:cs="Times New Roman"/>
        </w:rPr>
        <w:t>организуется по желанию граждан на добровольных началах</w:t>
      </w:r>
      <w:r>
        <w:rPr>
          <w:rFonts w:ascii="Times New Roman" w:eastAsia="Times New Roman" w:hAnsi="Times New Roman" w:cs="Times New Roman"/>
        </w:rPr>
        <w:t>. Ч</w:t>
      </w:r>
      <w:r>
        <w:rPr>
          <w:rFonts w:ascii="Times New Roman" w:eastAsia="Times New Roman" w:hAnsi="Times New Roman" w:cs="Times New Roman"/>
        </w:rPr>
        <w:t>ленами кооператива могут быть граждане, достигшие 18 лет, имеющие садовый участок в границах кооператива и желающие принимать участие в деятельности кооператива (</w:t>
      </w:r>
      <w:r>
        <w:rPr>
          <w:rFonts w:ascii="Times New Roman" w:eastAsia="Times New Roman" w:hAnsi="Times New Roman" w:cs="Times New Roman"/>
        </w:rPr>
        <w:t>п.п</w:t>
      </w:r>
      <w:r>
        <w:rPr>
          <w:rFonts w:ascii="Times New Roman" w:eastAsia="Times New Roman" w:hAnsi="Times New Roman" w:cs="Times New Roman"/>
        </w:rPr>
        <w:t>. 4.1 и 4.2 Устава).</w:t>
      </w:r>
      <w:r>
        <w:rPr>
          <w:rFonts w:ascii="Times New Roman" w:eastAsia="Times New Roman" w:hAnsi="Times New Roman" w:cs="Times New Roman"/>
        </w:rPr>
        <w:t xml:space="preserve"> </w:t>
      </w:r>
      <w:r>
        <w:rPr>
          <w:rFonts w:ascii="Times New Roman" w:eastAsia="Times New Roman" w:hAnsi="Times New Roman" w:cs="Times New Roman"/>
        </w:rPr>
        <w:t>Пунктами 5.6.1 и 5.6.2 Устава ДПК «</w:t>
      </w:r>
      <w:r>
        <w:rPr>
          <w:rFonts w:ascii="Times New Roman" w:eastAsia="Times New Roman" w:hAnsi="Times New Roman" w:cs="Times New Roman"/>
        </w:rPr>
        <w:t>Сургутское</w:t>
      </w:r>
      <w:r>
        <w:rPr>
          <w:rFonts w:ascii="Times New Roman" w:eastAsia="Times New Roman" w:hAnsi="Times New Roman" w:cs="Times New Roman"/>
        </w:rPr>
        <w:t>» предусмотрено, что членский взнос - это денежные средства, периодически вносимые членами кооператива для покрытия издержек по содержанию общего имущества кооператива и расходов по ведению хозяйственной деятельности кооператива: оплата налогов, сборов и иных платежей, установленных действующим законодательством, расходы на зарплату, содержание бухгалтерии и иные расходы, предусмотренные сметой, утвержденной общим собранием членов кооператива. Размер и сроки внесения членских взносов определяется решением общего собрания членов кооператива.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соответствии с выпиской из протокола № 7 общего собрания членов ДПК «</w:t>
      </w:r>
      <w:r>
        <w:rPr>
          <w:rFonts w:ascii="Times New Roman" w:eastAsia="Times New Roman" w:hAnsi="Times New Roman" w:cs="Times New Roman"/>
        </w:rPr>
        <w:t>Сургутское</w:t>
      </w:r>
      <w:r>
        <w:rPr>
          <w:rFonts w:ascii="Times New Roman" w:eastAsia="Times New Roman" w:hAnsi="Times New Roman" w:cs="Times New Roman"/>
        </w:rPr>
        <w:t>» от 06.07.2019 года годовой членский взнос за 2019 год установлен в сумме 5</w:t>
      </w:r>
      <w:r>
        <w:rPr>
          <w:rFonts w:ascii="Times New Roman" w:eastAsia="Times New Roman" w:hAnsi="Times New Roman" w:cs="Times New Roman"/>
        </w:rPr>
        <w:t> </w:t>
      </w:r>
      <w:r>
        <w:rPr>
          <w:rFonts w:ascii="Times New Roman" w:eastAsia="Times New Roman" w:hAnsi="Times New Roman" w:cs="Times New Roman"/>
        </w:rPr>
        <w:t xml:space="preserve">000,00 руб. за один участок 700 </w:t>
      </w:r>
      <w:r>
        <w:rPr>
          <w:rFonts w:ascii="Times New Roman" w:eastAsia="Times New Roman" w:hAnsi="Times New Roman" w:cs="Times New Roman"/>
        </w:rPr>
        <w:t>кв.м</w:t>
      </w:r>
      <w:r>
        <w:rPr>
          <w:rFonts w:ascii="Times New Roman" w:eastAsia="Times New Roman" w:hAnsi="Times New Roman" w:cs="Times New Roman"/>
        </w:rPr>
        <w:t>.; годовой членский взнос за 2019 год для пенсионеров установлен (со скидкой) в сумме 4</w:t>
      </w:r>
      <w:r>
        <w:rPr>
          <w:rFonts w:ascii="Times New Roman" w:eastAsia="Times New Roman" w:hAnsi="Times New Roman" w:cs="Times New Roman"/>
        </w:rPr>
        <w:t> </w:t>
      </w:r>
      <w:r>
        <w:rPr>
          <w:rFonts w:ascii="Times New Roman" w:eastAsia="Times New Roman" w:hAnsi="Times New Roman" w:cs="Times New Roman"/>
        </w:rPr>
        <w:t xml:space="preserve">000,00 руб. за 700 </w:t>
      </w:r>
      <w:r>
        <w:rPr>
          <w:rFonts w:ascii="Times New Roman" w:eastAsia="Times New Roman" w:hAnsi="Times New Roman" w:cs="Times New Roman"/>
        </w:rPr>
        <w:t>кв.м</w:t>
      </w:r>
      <w:r>
        <w:rPr>
          <w:rFonts w:ascii="Times New Roman" w:eastAsia="Times New Roman" w:hAnsi="Times New Roman" w:cs="Times New Roman"/>
        </w:rPr>
        <w:t>., излишки занимаемой площади рассчитываются и оплачиваются дополнительно по факту занимаемой площади. С 01.01.2020 года годовой членский взнос установлен в сумме 6</w:t>
      </w:r>
      <w:r>
        <w:rPr>
          <w:rFonts w:ascii="Times New Roman" w:eastAsia="Times New Roman" w:hAnsi="Times New Roman" w:cs="Times New Roman"/>
        </w:rPr>
        <w:t> </w:t>
      </w:r>
      <w:r>
        <w:rPr>
          <w:rFonts w:ascii="Times New Roman" w:eastAsia="Times New Roman" w:hAnsi="Times New Roman" w:cs="Times New Roman"/>
        </w:rPr>
        <w:t>000,00 руб. за один участок 700,00 руб.; годовой членский взнос для пенсионеров установлен (со скидкой) в сумме 5</w:t>
      </w:r>
      <w:r>
        <w:rPr>
          <w:rFonts w:ascii="Times New Roman" w:eastAsia="Times New Roman" w:hAnsi="Times New Roman" w:cs="Times New Roman"/>
        </w:rPr>
        <w:t> </w:t>
      </w:r>
      <w:r>
        <w:rPr>
          <w:rFonts w:ascii="Times New Roman" w:eastAsia="Times New Roman" w:hAnsi="Times New Roman" w:cs="Times New Roman"/>
        </w:rPr>
        <w:t xml:space="preserve">000,00 руб. Обязательство уплаты членских взносов предусмотрено до 31 августа текущего года. </w:t>
      </w:r>
    </w:p>
    <w:p>
      <w:pPr>
        <w:spacing w:before="0" w:after="0"/>
        <w:ind w:firstLine="720"/>
        <w:jc w:val="both"/>
      </w:pPr>
      <w:r>
        <w:rPr>
          <w:rFonts w:ascii="Times New Roman" w:eastAsia="Times New Roman" w:hAnsi="Times New Roman" w:cs="Times New Roman"/>
        </w:rPr>
        <w:t>Карпишин</w:t>
      </w:r>
      <w:r>
        <w:rPr>
          <w:rFonts w:ascii="Times New Roman" w:eastAsia="Times New Roman" w:hAnsi="Times New Roman" w:cs="Times New Roman"/>
        </w:rPr>
        <w:t>ым</w:t>
      </w:r>
      <w:r>
        <w:rPr>
          <w:rFonts w:ascii="Times New Roman" w:eastAsia="Times New Roman" w:hAnsi="Times New Roman" w:cs="Times New Roman"/>
        </w:rPr>
        <w:t xml:space="preserve"> В.С. 19.07.2020 </w:t>
      </w:r>
      <w:r>
        <w:rPr>
          <w:rFonts w:ascii="Times New Roman" w:eastAsia="Times New Roman" w:hAnsi="Times New Roman" w:cs="Times New Roman"/>
        </w:rPr>
        <w:t>подано</w:t>
      </w:r>
      <w:r>
        <w:rPr>
          <w:rFonts w:ascii="Times New Roman" w:eastAsia="Times New Roman" w:hAnsi="Times New Roman" w:cs="Times New Roman"/>
        </w:rPr>
        <w:t xml:space="preserve"> заявление председателю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с просьбой исключить его из членов кооператива с 20.07.2020 года в связи с утратой доверия к председателю правления. </w:t>
      </w:r>
    </w:p>
    <w:p>
      <w:pPr>
        <w:spacing w:before="0" w:after="0"/>
        <w:ind w:firstLine="720"/>
        <w:jc w:val="both"/>
      </w:pPr>
      <w:r>
        <w:rPr>
          <w:rFonts w:ascii="Times New Roman" w:eastAsia="Times New Roman" w:hAnsi="Times New Roman" w:cs="Times New Roman"/>
        </w:rPr>
        <w:t xml:space="preserve">Исходя из справочной информации (отчету) об основных параметрах объекта недвижимости, право собственности на вышеуказанный земельный участок зарегистрировано за Карпишиным В.С. 20.07.2021. </w:t>
      </w:r>
    </w:p>
    <w:p>
      <w:pPr>
        <w:spacing w:before="0" w:after="0"/>
        <w:ind w:firstLine="720"/>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выписке</w:t>
      </w:r>
      <w:r>
        <w:rPr>
          <w:rFonts w:ascii="Times New Roman" w:eastAsia="Times New Roman" w:hAnsi="Times New Roman" w:cs="Times New Roman"/>
        </w:rPr>
        <w:t xml:space="preserve"> из ЕГРН от 25.02.2025 № КУВИ-001/2025-50084245 право собственности на земельный участок, расположенный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СОТ «</w:t>
      </w:r>
      <w:r>
        <w:rPr>
          <w:rFonts w:ascii="Times New Roman" w:eastAsia="Times New Roman" w:hAnsi="Times New Roman" w:cs="Times New Roman"/>
        </w:rPr>
        <w:t>Сургутское</w:t>
      </w:r>
      <w:r>
        <w:rPr>
          <w:rFonts w:ascii="Times New Roman" w:eastAsia="Times New Roman" w:hAnsi="Times New Roman" w:cs="Times New Roman"/>
        </w:rPr>
        <w:t xml:space="preserve">», улица 1п, участок № 35, с 10.10.2023 зарегистрировано за Карпишиной И.А., Карпишиным Е.В., Карпишиным К.Е., Карпишиной М.Е. </w:t>
      </w:r>
    </w:p>
    <w:p>
      <w:pPr>
        <w:spacing w:before="0" w:after="0"/>
        <w:ind w:firstLine="709"/>
        <w:jc w:val="both"/>
      </w:pPr>
      <w:r>
        <w:rPr>
          <w:rFonts w:ascii="Times New Roman" w:eastAsia="Times New Roman" w:hAnsi="Times New Roman" w:cs="Times New Roman"/>
        </w:rPr>
        <w:t xml:space="preserve">В связи с тем, что ответчик </w:t>
      </w:r>
      <w:r>
        <w:rPr>
          <w:rFonts w:ascii="Times New Roman" w:eastAsia="Times New Roman" w:hAnsi="Times New Roman" w:cs="Times New Roman"/>
        </w:rPr>
        <w:t xml:space="preserve">Карпишин </w:t>
      </w:r>
      <w:r>
        <w:rPr>
          <w:rFonts w:ascii="Times New Roman" w:eastAsia="Times New Roman" w:hAnsi="Times New Roman" w:cs="Times New Roman"/>
        </w:rPr>
        <w:t xml:space="preserve">В.С. </w:t>
      </w:r>
      <w:r>
        <w:rPr>
          <w:rFonts w:ascii="Times New Roman" w:eastAsia="Times New Roman" w:hAnsi="Times New Roman" w:cs="Times New Roman"/>
        </w:rPr>
        <w:t xml:space="preserve">обязанность по внесению членских взносов надлежащим образом не выполняет, </w:t>
      </w:r>
      <w:r>
        <w:rPr>
          <w:rFonts w:ascii="Times New Roman" w:eastAsia="Times New Roman" w:hAnsi="Times New Roman" w:cs="Times New Roman"/>
        </w:rPr>
        <w:t>за 202</w:t>
      </w:r>
      <w:r>
        <w:rPr>
          <w:rFonts w:ascii="Times New Roman" w:eastAsia="Times New Roman" w:hAnsi="Times New Roman" w:cs="Times New Roman"/>
        </w:rPr>
        <w:t xml:space="preserve">3, а именно за период с 01.01.2023 по 10.10.2023, </w:t>
      </w:r>
      <w:r>
        <w:rPr>
          <w:rFonts w:ascii="Times New Roman" w:eastAsia="Times New Roman" w:hAnsi="Times New Roman" w:cs="Times New Roman"/>
        </w:rPr>
        <w:t xml:space="preserve">у него перед </w:t>
      </w:r>
      <w:r>
        <w:rPr>
          <w:rFonts w:ascii="Times New Roman" w:eastAsia="Times New Roman" w:hAnsi="Times New Roman" w:cs="Times New Roman"/>
        </w:rPr>
        <w:t xml:space="preserve">СНТ </w:t>
      </w:r>
      <w:r>
        <w:rPr>
          <w:rFonts w:ascii="Times New Roman" w:eastAsia="Times New Roman" w:hAnsi="Times New Roman" w:cs="Times New Roman"/>
        </w:rPr>
        <w:t>«</w:t>
      </w:r>
      <w:r>
        <w:rPr>
          <w:rFonts w:ascii="Times New Roman" w:eastAsia="Times New Roman" w:hAnsi="Times New Roman" w:cs="Times New Roman"/>
        </w:rPr>
        <w:t>Сургутское</w:t>
      </w:r>
      <w:r>
        <w:rPr>
          <w:rFonts w:ascii="Times New Roman" w:eastAsia="Times New Roman" w:hAnsi="Times New Roman" w:cs="Times New Roman"/>
        </w:rPr>
        <w:t>» о</w:t>
      </w:r>
      <w:r>
        <w:rPr>
          <w:rFonts w:ascii="Times New Roman" w:eastAsia="Times New Roman" w:hAnsi="Times New Roman" w:cs="Times New Roman"/>
        </w:rPr>
        <w:t xml:space="preserve">бразовалась задолженность в размере </w:t>
      </w:r>
      <w:r>
        <w:rPr>
          <w:rFonts w:ascii="Times New Roman" w:eastAsia="Times New Roman" w:hAnsi="Times New Roman" w:cs="Times New Roman"/>
        </w:rPr>
        <w:t>4739,25</w:t>
      </w:r>
      <w:r>
        <w:rPr>
          <w:rFonts w:ascii="Times New Roman" w:eastAsia="Times New Roman" w:hAnsi="Times New Roman" w:cs="Times New Roman"/>
        </w:rPr>
        <w:t xml:space="preserve"> руб. </w:t>
      </w:r>
    </w:p>
    <w:p>
      <w:pPr>
        <w:spacing w:before="0" w:after="0"/>
        <w:ind w:firstLine="709"/>
        <w:jc w:val="both"/>
        <w:rPr>
          <w:sz w:val="26"/>
          <w:szCs w:val="26"/>
        </w:rPr>
      </w:pPr>
      <w:r>
        <w:rPr>
          <w:rFonts w:ascii="Times New Roman" w:eastAsia="Times New Roman" w:hAnsi="Times New Roman" w:cs="Times New Roman"/>
        </w:rPr>
        <w:t>Расчет задолженности, представленный истцом, судом проверен и признан арифметически верным, факт наличия просроченной задолженности по уплате членских взносов ответчиком не оспорен.</w:t>
      </w:r>
      <w:r>
        <w:rPr>
          <w:rFonts w:ascii="Roboto" w:eastAsia="Roboto" w:hAnsi="Roboto" w:cs="Roboto"/>
          <w:sz w:val="26"/>
          <w:szCs w:val="26"/>
        </w:rPr>
        <w:t xml:space="preserve"> </w:t>
      </w:r>
      <w:r>
        <w:rPr>
          <w:rFonts w:ascii="Roboto" w:eastAsia="Roboto" w:hAnsi="Roboto" w:cs="Roboto"/>
          <w:sz w:val="26"/>
          <w:szCs w:val="26"/>
        </w:rPr>
        <w:t xml:space="preserve">Доказательств внесения платы </w:t>
      </w:r>
      <w:r>
        <w:rPr>
          <w:rFonts w:ascii="Roboto" w:eastAsia="Roboto" w:hAnsi="Roboto" w:cs="Roboto"/>
          <w:sz w:val="26"/>
          <w:szCs w:val="26"/>
        </w:rPr>
        <w:t xml:space="preserve">ответчиком Карпишиным В.С., а также его представителем </w:t>
      </w:r>
      <w:r>
        <w:rPr>
          <w:rFonts w:ascii="Roboto" w:eastAsia="Roboto" w:hAnsi="Roboto" w:cs="Roboto"/>
          <w:sz w:val="26"/>
          <w:szCs w:val="26"/>
        </w:rPr>
        <w:t xml:space="preserve">суду не представлено. </w:t>
      </w:r>
    </w:p>
    <w:p>
      <w:pPr>
        <w:spacing w:before="0" w:after="0"/>
        <w:ind w:firstLine="709"/>
        <w:jc w:val="both"/>
      </w:pPr>
      <w:r>
        <w:rPr>
          <w:rFonts w:ascii="Times New Roman" w:eastAsia="Times New Roman" w:hAnsi="Times New Roman" w:cs="Times New Roman"/>
        </w:rPr>
        <w:t xml:space="preserve">Таким образом, поскольку факт неисполнения ответчиком обязательств по уплате членских взносов в </w:t>
      </w:r>
      <w:r>
        <w:rPr>
          <w:rFonts w:ascii="Times New Roman" w:eastAsia="Times New Roman" w:hAnsi="Times New Roman" w:cs="Times New Roman"/>
        </w:rPr>
        <w:t>СНТ</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r>
        <w:rPr>
          <w:rFonts w:ascii="Times New Roman" w:eastAsia="Times New Roman" w:hAnsi="Times New Roman" w:cs="Times New Roman"/>
        </w:rPr>
        <w:t xml:space="preserve">подтверждается собранными по делу доказательствами, мировой судья приходит к выводу о том, что исковые требования </w:t>
      </w:r>
      <w:r>
        <w:rPr>
          <w:rFonts w:ascii="Times New Roman" w:eastAsia="Times New Roman" w:hAnsi="Times New Roman" w:cs="Times New Roman"/>
        </w:rPr>
        <w:t xml:space="preserve">истца </w:t>
      </w:r>
      <w:r>
        <w:rPr>
          <w:rFonts w:ascii="Times New Roman" w:eastAsia="Times New Roman" w:hAnsi="Times New Roman" w:cs="Times New Roman"/>
        </w:rPr>
        <w:t xml:space="preserve">о взыскании с </w:t>
      </w:r>
      <w:r>
        <w:rPr>
          <w:rFonts w:ascii="Times New Roman" w:eastAsia="Times New Roman" w:hAnsi="Times New Roman" w:cs="Times New Roman"/>
        </w:rPr>
        <w:t xml:space="preserve">ответчика </w:t>
      </w:r>
      <w:r>
        <w:rPr>
          <w:rFonts w:ascii="Times New Roman" w:eastAsia="Times New Roman" w:hAnsi="Times New Roman" w:cs="Times New Roman"/>
        </w:rPr>
        <w:t>задолженности по уплате членских взносов подлежат удовлетворению.</w:t>
      </w:r>
    </w:p>
    <w:p>
      <w:pPr>
        <w:spacing w:before="0" w:after="0"/>
        <w:ind w:firstLine="709"/>
        <w:jc w:val="both"/>
      </w:pPr>
      <w:r>
        <w:rPr>
          <w:rFonts w:ascii="Times New Roman" w:eastAsia="Times New Roman" w:hAnsi="Times New Roman" w:cs="Times New Roman"/>
        </w:rPr>
        <w:t>Доводы ответчика</w:t>
      </w:r>
      <w:r>
        <w:rPr>
          <w:rFonts w:ascii="Times New Roman" w:eastAsia="Times New Roman" w:hAnsi="Times New Roman" w:cs="Times New Roman"/>
        </w:rPr>
        <w:t xml:space="preserve"> и его представителя</w:t>
      </w:r>
      <w:r>
        <w:rPr>
          <w:rFonts w:ascii="Times New Roman" w:eastAsia="Times New Roman" w:hAnsi="Times New Roman" w:cs="Times New Roman"/>
        </w:rPr>
        <w:t xml:space="preserve"> </w:t>
      </w:r>
      <w:r>
        <w:rPr>
          <w:rFonts w:ascii="Times New Roman" w:eastAsia="Times New Roman" w:hAnsi="Times New Roman" w:cs="Times New Roman"/>
        </w:rPr>
        <w:t xml:space="preserve">о том, что требования истца о </w:t>
      </w:r>
      <w:r>
        <w:rPr>
          <w:rFonts w:ascii="Times New Roman" w:eastAsia="Times New Roman" w:hAnsi="Times New Roman" w:cs="Times New Roman"/>
        </w:rPr>
        <w:t xml:space="preserve">взыскании с него членских взносов не основаны на законе, </w:t>
      </w:r>
      <w:r>
        <w:rPr>
          <w:rFonts w:ascii="Times New Roman" w:eastAsia="Times New Roman" w:hAnsi="Times New Roman" w:cs="Times New Roman"/>
        </w:rPr>
        <w:t xml:space="preserve">об отсутствии </w:t>
      </w:r>
      <w:r>
        <w:rPr>
          <w:rFonts w:ascii="Times New Roman" w:eastAsia="Times New Roman" w:hAnsi="Times New Roman" w:cs="Times New Roman"/>
        </w:rPr>
        <w:t>доверия к председателю СНТ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r>
        <w:rPr>
          <w:rFonts w:ascii="Times New Roman" w:eastAsia="Times New Roman" w:hAnsi="Times New Roman" w:cs="Times New Roman"/>
        </w:rPr>
        <w:t xml:space="preserve">о фальсификации </w:t>
      </w:r>
      <w:r>
        <w:rPr>
          <w:rFonts w:ascii="Times New Roman" w:eastAsia="Times New Roman" w:hAnsi="Times New Roman" w:cs="Times New Roman"/>
        </w:rPr>
        <w:t xml:space="preserve">документов, </w:t>
      </w:r>
      <w:r>
        <w:rPr>
          <w:rFonts w:ascii="Times New Roman" w:eastAsia="Times New Roman" w:hAnsi="Times New Roman" w:cs="Times New Roman"/>
        </w:rPr>
        <w:t>о необоснованном согласовании устава товарищества без участия членов СНТ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о нарушениях при организации и проведении общего собрания членов товарищества в 2024 году, о нарушениях при оформлении протокола собрания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 отсутствии у председателя СНТ «</w:t>
      </w:r>
      <w:r>
        <w:rPr>
          <w:rFonts w:ascii="Times New Roman" w:eastAsia="Times New Roman" w:hAnsi="Times New Roman" w:cs="Times New Roman"/>
        </w:rPr>
        <w:t>Сургутское</w:t>
      </w:r>
      <w:r>
        <w:rPr>
          <w:rFonts w:ascii="Times New Roman" w:eastAsia="Times New Roman" w:hAnsi="Times New Roman" w:cs="Times New Roman"/>
        </w:rPr>
        <w:t>» Елецкого С.В. полномочий по обращению в суд с рассматриваемым иском, мировым судьей отклоняются как несостоятельные</w:t>
      </w:r>
      <w:r>
        <w:rPr>
          <w:rFonts w:ascii="Times New Roman" w:eastAsia="Times New Roman" w:hAnsi="Times New Roman" w:cs="Times New Roman"/>
        </w:rPr>
        <w:t xml:space="preserve"> и не подтвержденные материалами дела. </w:t>
      </w:r>
    </w:p>
    <w:p>
      <w:pPr>
        <w:spacing w:before="0" w:after="0"/>
        <w:ind w:firstLine="709"/>
        <w:jc w:val="both"/>
      </w:pPr>
      <w:r>
        <w:rPr>
          <w:rFonts w:ascii="Times New Roman" w:eastAsia="Times New Roman" w:hAnsi="Times New Roman" w:cs="Times New Roman"/>
        </w:rPr>
        <w:t xml:space="preserve">Доводы о различии в содержании представленных истцом документов не свидетельствуют о необоснованности заявленных исковых требований. </w:t>
      </w:r>
    </w:p>
    <w:p>
      <w:pPr>
        <w:spacing w:before="0" w:after="0"/>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выписке</w:t>
      </w:r>
      <w:r>
        <w:rPr>
          <w:rFonts w:ascii="Times New Roman" w:eastAsia="Times New Roman" w:hAnsi="Times New Roman" w:cs="Times New Roman"/>
        </w:rPr>
        <w:t xml:space="preserve"> из ЕГРЮЛ, лицом, имеющим право без доверенности действовать от имени юридического лица СНТ «</w:t>
      </w:r>
      <w:r>
        <w:rPr>
          <w:rFonts w:ascii="Times New Roman" w:eastAsia="Times New Roman" w:hAnsi="Times New Roman" w:cs="Times New Roman"/>
        </w:rPr>
        <w:t>Сургутское</w:t>
      </w:r>
      <w:r>
        <w:rPr>
          <w:rFonts w:ascii="Times New Roman" w:eastAsia="Times New Roman" w:hAnsi="Times New Roman" w:cs="Times New Roman"/>
        </w:rPr>
        <w:t>» является председатель Еленский С.В.</w:t>
      </w:r>
    </w:p>
    <w:p>
      <w:pPr>
        <w:spacing w:before="0" w:after="0"/>
        <w:ind w:firstLine="709"/>
        <w:jc w:val="both"/>
      </w:pPr>
      <w:r>
        <w:rPr>
          <w:rFonts w:ascii="Times New Roman" w:eastAsia="Times New Roman" w:hAnsi="Times New Roman" w:cs="Times New Roman"/>
        </w:rPr>
        <w:t>Размер платы утверждался на общем собрании членов ДПК «</w:t>
      </w:r>
      <w:r>
        <w:rPr>
          <w:rFonts w:ascii="Times New Roman" w:eastAsia="Times New Roman" w:hAnsi="Times New Roman" w:cs="Times New Roman"/>
        </w:rPr>
        <w:t>Сургутское</w:t>
      </w:r>
      <w:r>
        <w:rPr>
          <w:rFonts w:ascii="Times New Roman" w:eastAsia="Times New Roman" w:hAnsi="Times New Roman" w:cs="Times New Roman"/>
        </w:rPr>
        <w:t>». В материалы дела истцом представлена выписка из протокола № 7 общего собрания членов ДПК «</w:t>
      </w:r>
      <w:r>
        <w:rPr>
          <w:rFonts w:ascii="Times New Roman" w:eastAsia="Times New Roman" w:hAnsi="Times New Roman" w:cs="Times New Roman"/>
        </w:rPr>
        <w:t>Сургутское</w:t>
      </w:r>
      <w:r>
        <w:rPr>
          <w:rFonts w:ascii="Times New Roman" w:eastAsia="Times New Roman" w:hAnsi="Times New Roman" w:cs="Times New Roman"/>
        </w:rPr>
        <w:t>» от 06.07.2019 года. Решение кооператива не оспорено в установленном законом порядке и незаконным не признано, как и решения, принятые общим собранием от 06.07.2024.</w:t>
      </w:r>
    </w:p>
    <w:p>
      <w:pPr>
        <w:spacing w:before="0" w:after="0"/>
        <w:ind w:firstLine="709"/>
        <w:jc w:val="both"/>
      </w:pPr>
      <w:r>
        <w:rPr>
          <w:rFonts w:ascii="Times New Roman" w:eastAsia="Times New Roman" w:hAnsi="Times New Roman" w:cs="Times New Roman"/>
        </w:rPr>
        <w:t>Правовое регулирование ведения гражданами садоводства, огородничества и дачного хозяйства регулируется вступившим в законн</w:t>
      </w:r>
      <w:r>
        <w:rPr>
          <w:rFonts w:ascii="Times New Roman" w:eastAsia="Times New Roman" w:hAnsi="Times New Roman" w:cs="Times New Roman"/>
        </w:rPr>
        <w:t>у</w:t>
      </w:r>
      <w:r>
        <w:rPr>
          <w:rFonts w:ascii="Times New Roman" w:eastAsia="Times New Roman" w:hAnsi="Times New Roman" w:cs="Times New Roman"/>
        </w:rPr>
        <w:t xml:space="preserve">ю силу с 01.01.2019 года </w:t>
      </w:r>
      <w:r>
        <w:rPr>
          <w:rFonts w:ascii="Times New Roman" w:eastAsia="Times New Roman" w:hAnsi="Times New Roman" w:cs="Times New Roman"/>
        </w:rPr>
        <w:t>Федеральным законом от 29.07.2017 года № 217</w:t>
      </w:r>
      <w:r>
        <w:rPr>
          <w:rFonts w:ascii="Times New Roman" w:eastAsia="Times New Roman" w:hAnsi="Times New Roman" w:cs="Times New Roman"/>
        </w:rPr>
        <w:t xml:space="preserve">-ФЗ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Pr>
          <w:rFonts w:ascii="Times New Roman" w:eastAsia="Times New Roman" w:hAnsi="Times New Roman" w:cs="Times New Roman"/>
        </w:rPr>
        <w:t xml:space="preserve">(далее </w:t>
      </w:r>
      <w:hyperlink r:id="rId4" w:anchor="/document/71732780/entry/0" w:history="1">
        <w:r>
          <w:rPr>
            <w:rFonts w:ascii="Times New Roman" w:eastAsia="Times New Roman" w:hAnsi="Times New Roman" w:cs="Times New Roman"/>
            <w:color w:val="0000EE"/>
          </w:rPr>
          <w:t>Федеральный закон</w:t>
        </w:r>
      </w:hyperlink>
      <w:r>
        <w:rPr>
          <w:rFonts w:ascii="Times New Roman" w:eastAsia="Times New Roman" w:hAnsi="Times New Roman" w:cs="Times New Roman"/>
        </w:rPr>
        <w:t xml:space="preserve"> № 217-ФЗ). </w:t>
      </w:r>
      <w:r>
        <w:rPr>
          <w:rFonts w:ascii="Times New Roman" w:eastAsia="Times New Roman" w:hAnsi="Times New Roman" w:cs="Times New Roman"/>
        </w:rPr>
        <w:t>В соответствии с положениями действующего закона</w:t>
      </w:r>
      <w:r>
        <w:rPr>
          <w:rFonts w:ascii="Times New Roman" w:eastAsia="Times New Roman" w:hAnsi="Times New Roman" w:cs="Times New Roman"/>
        </w:rPr>
        <w:t xml:space="preserve"> у ответчика возникла обязанность нести расходы, поскольку его земельный участок расположен в границах </w:t>
      </w:r>
      <w:r>
        <w:rPr>
          <w:rFonts w:ascii="Times New Roman" w:eastAsia="Times New Roman" w:hAnsi="Times New Roman" w:cs="Times New Roman"/>
        </w:rPr>
        <w:t>СНТ</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Исходя из ч. 2 </w:t>
      </w:r>
      <w:r>
        <w:rPr>
          <w:rFonts w:ascii="Times New Roman" w:eastAsia="Times New Roman" w:hAnsi="Times New Roman" w:cs="Times New Roman"/>
        </w:rPr>
        <w:t xml:space="preserve">ст. 5 Федерального закона № 217-ФЗ, собственники садовых или огородных участков, не являющиеся членами товарищества,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 При этом они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данным </w:t>
      </w:r>
      <w:hyperlink r:id="rId4" w:anchor="/document/71732780/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Суммарный ежегодный размер платы, предусмотренной ч. 3 данной статьи, устанавливается в размере, равном суммарному ежегодному размеру целевых и членских взносов члена товарищества, рассчитанных в соответствии с этим Федеральным законом и уставом товарищества. В случае невнесения платы, предусмотренной ч. 3 названной статьи, данная плата взыскивается товариществом в судебном порядке. </w:t>
      </w:r>
    </w:p>
    <w:p>
      <w:pPr>
        <w:spacing w:before="0" w:after="0"/>
        <w:ind w:firstLine="720"/>
        <w:jc w:val="both"/>
      </w:pPr>
      <w:r>
        <w:rPr>
          <w:rFonts w:ascii="Times New Roman" w:eastAsia="Times New Roman" w:hAnsi="Times New Roman" w:cs="Times New Roman"/>
        </w:rPr>
        <w:t xml:space="preserve">Из содержания нормы ст. 14 Федерального закона № 217-ФЗ следует, что взносы членов товарищества могут быть следующих видов: членские </w:t>
      </w:r>
      <w:r>
        <w:rPr>
          <w:rFonts w:ascii="Times New Roman" w:eastAsia="Times New Roman" w:hAnsi="Times New Roman" w:cs="Times New Roman"/>
        </w:rPr>
        <w:t xml:space="preserve">и </w:t>
      </w:r>
      <w:r>
        <w:rPr>
          <w:rFonts w:ascii="Times New Roman" w:eastAsia="Times New Roman" w:hAnsi="Times New Roman" w:cs="Times New Roman"/>
        </w:rPr>
        <w:t xml:space="preserve">целевые взносы. Обязанность по внесению взносов распространяется на всех членов товарищества. Членские взносы вносятся членами товарищества в порядке, установленном уставом товарищества, на расчетный счет товарищества. </w:t>
      </w:r>
    </w:p>
    <w:p>
      <w:pPr>
        <w:spacing w:before="0" w:after="0"/>
        <w:ind w:firstLine="720"/>
        <w:jc w:val="both"/>
      </w:pPr>
      <w:r>
        <w:rPr>
          <w:rFonts w:ascii="Times New Roman" w:eastAsia="Times New Roman" w:hAnsi="Times New Roman" w:cs="Times New Roman"/>
        </w:rPr>
        <w:t xml:space="preserve">Членские взносы могут быть использованы исключительно на расходы, связанные: с содержанием имущества общего пользования товарищества, в том числе уплатой арендных платежей за данное имущество;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 с благоустройством земельных участков общего назначения; с охраной территории садоводства или огородничества и обеспечением в границах такой территории пожарной безопасности; с проведением аудиторских проверок товарищества; с выплатой заработной платы лицам, с которыми товариществом заключены трудовые договоры; с организацией и проведением общих собраний членов товарищества, выполнением решений этих собраний; с уплатой налогов и сборов, связанных с деятельностью товарищества, в соответствии с законодательством о налогах и сборах. Плата, предусмотренная ст. 5 Федерального закона № 217-ФЗ, рассчитывается в порядке, установленном уставом товарищества для определения размера взносов. </w:t>
      </w:r>
      <w:r>
        <w:rPr>
          <w:rFonts w:ascii="Times New Roman" w:eastAsia="Times New Roman" w:hAnsi="Times New Roman" w:cs="Times New Roman"/>
        </w:rPr>
        <w:t>Следовательно</w:t>
      </w:r>
      <w:r>
        <w:rPr>
          <w:rFonts w:ascii="Times New Roman" w:eastAsia="Times New Roman" w:hAnsi="Times New Roman" w:cs="Times New Roman"/>
        </w:rPr>
        <w:t xml:space="preserve">, пользование общим имуществом в соответствии с действующим </w:t>
      </w:r>
      <w:hyperlink r:id="rId4" w:anchor="/document/71732780/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xml:space="preserve"> № 217-ФЗ предполагается платным.</w:t>
      </w:r>
    </w:p>
    <w:p>
      <w:pPr>
        <w:spacing w:before="0" w:after="0"/>
        <w:ind w:firstLine="709"/>
        <w:jc w:val="both"/>
      </w:pPr>
      <w:r>
        <w:rPr>
          <w:rFonts w:ascii="Times New Roman" w:eastAsia="Times New Roman" w:hAnsi="Times New Roman" w:cs="Times New Roman"/>
        </w:rPr>
        <w:t>Учитывая</w:t>
      </w:r>
      <w:r>
        <w:rPr>
          <w:rFonts w:ascii="Times New Roman" w:eastAsia="Times New Roman" w:hAnsi="Times New Roman" w:cs="Times New Roman"/>
        </w:rPr>
        <w:t xml:space="preserve"> нормы закона, регулирующие возникшие между сторонами правоотношения, истец вправе требовать взыскания с ответчика расходов за пользование объектами инфраструктуры и другим имуществом общего пользования садоводческого, огороднического или дачного некоммерческого </w:t>
      </w:r>
      <w:r>
        <w:rPr>
          <w:rFonts w:ascii="Times New Roman" w:eastAsia="Times New Roman" w:hAnsi="Times New Roman" w:cs="Times New Roman"/>
        </w:rPr>
        <w:t>объединения в виде членских взносов, а потому т</w:t>
      </w:r>
      <w:r>
        <w:rPr>
          <w:rFonts w:ascii="Times New Roman" w:eastAsia="Times New Roman" w:hAnsi="Times New Roman" w:cs="Times New Roman"/>
        </w:rPr>
        <w:t xml:space="preserve">о обстоятельство, что ответчик </w:t>
      </w:r>
      <w:r>
        <w:rPr>
          <w:rFonts w:ascii="Times New Roman" w:eastAsia="Times New Roman" w:hAnsi="Times New Roman" w:cs="Times New Roman"/>
        </w:rPr>
        <w:t xml:space="preserve">с 2020 года </w:t>
      </w:r>
      <w:r>
        <w:rPr>
          <w:rFonts w:ascii="Times New Roman" w:eastAsia="Times New Roman" w:hAnsi="Times New Roman" w:cs="Times New Roman"/>
        </w:rPr>
        <w:t>не является членом</w:t>
      </w:r>
      <w:r>
        <w:rPr>
          <w:rFonts w:ascii="Times New Roman" w:eastAsia="Times New Roman" w:hAnsi="Times New Roman" w:cs="Times New Roman"/>
        </w:rPr>
        <w:t xml:space="preserve"> ДПК «</w:t>
      </w:r>
      <w:r>
        <w:rPr>
          <w:rFonts w:ascii="Times New Roman" w:eastAsia="Times New Roman" w:hAnsi="Times New Roman" w:cs="Times New Roman"/>
        </w:rPr>
        <w:t>Сургутское</w:t>
      </w:r>
      <w:r>
        <w:rPr>
          <w:rFonts w:ascii="Times New Roman" w:eastAsia="Times New Roman" w:hAnsi="Times New Roman" w:cs="Times New Roman"/>
        </w:rPr>
        <w:t>» не влияет на отношения собственника земельного участка, расположенного на территории кооператива, и не может служить основанием для освобождения собственника такого земельного участка от установленной законом обязанности участвовать в содержании имущества общего пользования.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Разрешая исковые требования о взыскании с ответчика </w:t>
      </w:r>
      <w:r>
        <w:rPr>
          <w:rFonts w:ascii="Times New Roman" w:eastAsia="Times New Roman" w:hAnsi="Times New Roman" w:cs="Times New Roman"/>
        </w:rPr>
        <w:t>пени</w:t>
      </w:r>
      <w:r>
        <w:rPr>
          <w:rFonts w:ascii="Times New Roman" w:eastAsia="Times New Roman" w:hAnsi="Times New Roman" w:cs="Times New Roman"/>
        </w:rPr>
        <w:t xml:space="preserve"> по просроченным членским взносам в сумме </w:t>
      </w:r>
      <w:r>
        <w:rPr>
          <w:rFonts w:ascii="Times New Roman" w:eastAsia="Times New Roman" w:hAnsi="Times New Roman" w:cs="Times New Roman"/>
        </w:rPr>
        <w:t>1873 рублей 08 копеек</w:t>
      </w: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исходит из следующего.</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 1 ст. 330 ГК РФ </w:t>
      </w:r>
      <w:hyperlink r:id="rId4" w:anchor="/document/71360358/entry/700" w:history="1">
        <w:r>
          <w:rPr>
            <w:rFonts w:ascii="Times New Roman" w:eastAsia="Times New Roman" w:hAnsi="Times New Roman" w:cs="Times New Roman"/>
            <w:color w:val="0000EE"/>
          </w:rPr>
          <w:t>неустойкой</w:t>
        </w:r>
      </w:hyperlink>
      <w:r>
        <w:rPr>
          <w:rFonts w:ascii="Times New Roman" w:eastAsia="Times New Roman" w:hAnsi="Times New Roman" w:cs="Times New Roman"/>
        </w:rPr>
        <w:t xml:space="preserve"> (штрафом, пеней) признается определенная </w:t>
      </w:r>
      <w:hyperlink r:id="rId4" w:anchor="/multilink/10164072/paragraph/1752/number/1" w:history="1">
        <w:r>
          <w:rPr>
            <w:rFonts w:ascii="Times New Roman" w:eastAsia="Times New Roman" w:hAnsi="Times New Roman" w:cs="Times New Roman"/>
            <w:color w:val="0000EE"/>
          </w:rPr>
          <w:t>законом</w:t>
        </w:r>
      </w:hyperlink>
      <w:r>
        <w:rPr>
          <w:rFonts w:ascii="Times New Roman" w:eastAsia="Times New Roman" w:hAnsi="Times New Roman" w:cs="Times New Roman"/>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pPr>
        <w:spacing w:before="0" w:after="0"/>
        <w:ind w:firstLine="709"/>
        <w:jc w:val="both"/>
      </w:pPr>
      <w:r>
        <w:rPr>
          <w:rFonts w:ascii="Times New Roman" w:eastAsia="Times New Roman" w:hAnsi="Times New Roman" w:cs="Times New Roman"/>
        </w:rPr>
        <w:t>Как указывалось</w:t>
      </w:r>
      <w:r>
        <w:rPr>
          <w:rFonts w:ascii="Times New Roman" w:eastAsia="Times New Roman" w:hAnsi="Times New Roman" w:cs="Times New Roman"/>
        </w:rPr>
        <w:t xml:space="preserve"> ранее, с учетом положений </w:t>
      </w:r>
      <w:hyperlink r:id="rId4" w:anchor="/document/71732780/entry/0" w:history="1">
        <w:r>
          <w:rPr>
            <w:rFonts w:ascii="Times New Roman" w:eastAsia="Times New Roman" w:hAnsi="Times New Roman" w:cs="Times New Roman"/>
            <w:color w:val="0000EE"/>
          </w:rPr>
          <w:t xml:space="preserve">Федерального закона </w:t>
        </w:r>
      </w:hyperlink>
      <w:r>
        <w:rPr>
          <w:rFonts w:ascii="Times New Roman" w:eastAsia="Times New Roman" w:hAnsi="Times New Roman" w:cs="Times New Roman"/>
        </w:rPr>
        <w:t xml:space="preserve">№ 217-ФЗ, </w:t>
      </w:r>
      <w:r>
        <w:rPr>
          <w:rFonts w:ascii="Times New Roman" w:eastAsia="Times New Roman" w:hAnsi="Times New Roman" w:cs="Times New Roman"/>
        </w:rPr>
        <w:t>о</w:t>
      </w:r>
      <w:r>
        <w:rPr>
          <w:rFonts w:ascii="Times New Roman" w:eastAsia="Times New Roman" w:hAnsi="Times New Roman" w:cs="Times New Roman"/>
        </w:rPr>
        <w:t xml:space="preserve">бязанность по внесению взносов распространяется на всех членов товарищества. Уставом товарищества может быть установлен порядок взимания и размер пеней в случае несвоевременной уплаты взносов. </w:t>
      </w:r>
      <w:r>
        <w:rPr>
          <w:rFonts w:ascii="Times New Roman" w:eastAsia="Times New Roman" w:hAnsi="Times New Roman" w:cs="Times New Roman"/>
        </w:rPr>
        <w:t>В случае неуплаты взносов и пен</w:t>
      </w:r>
      <w:r>
        <w:rPr>
          <w:rFonts w:ascii="Times New Roman" w:eastAsia="Times New Roman" w:hAnsi="Times New Roman" w:cs="Times New Roman"/>
        </w:rPr>
        <w:t>и</w:t>
      </w:r>
      <w:r>
        <w:rPr>
          <w:rFonts w:ascii="Times New Roman" w:eastAsia="Times New Roman" w:hAnsi="Times New Roman" w:cs="Times New Roman"/>
        </w:rPr>
        <w:t xml:space="preserve"> товарищество вправе взыскать их в судебном порядке. </w:t>
      </w:r>
    </w:p>
    <w:p>
      <w:pPr>
        <w:spacing w:before="0" w:after="0"/>
        <w:ind w:firstLine="709"/>
        <w:jc w:val="both"/>
      </w:pPr>
      <w:r>
        <w:rPr>
          <w:rFonts w:ascii="Times New Roman" w:eastAsia="Times New Roman" w:hAnsi="Times New Roman" w:cs="Times New Roman"/>
        </w:rPr>
        <w:t>Пунктом 5.6.3 Устава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предусмотрено, что в случае неуплаты членом кооператива членского взноса в срок, установленный решением общего собрания членов кооператива, он уплачивает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w:t>
      </w:r>
    </w:p>
    <w:p>
      <w:pPr>
        <w:spacing w:before="0" w:after="0"/>
        <w:ind w:firstLine="709"/>
        <w:jc w:val="both"/>
      </w:pPr>
      <w:r>
        <w:rPr>
          <w:rFonts w:ascii="Times New Roman" w:eastAsia="Times New Roman" w:hAnsi="Times New Roman" w:cs="Times New Roman"/>
        </w:rPr>
        <w:t xml:space="preserve">Следовательно, установленные уставом </w:t>
      </w:r>
      <w:r>
        <w:rPr>
          <w:rFonts w:ascii="Times New Roman" w:eastAsia="Times New Roman" w:hAnsi="Times New Roman" w:cs="Times New Roman"/>
        </w:rPr>
        <w:t>ДПК «</w:t>
      </w:r>
      <w:r>
        <w:rPr>
          <w:rFonts w:ascii="Times New Roman" w:eastAsia="Times New Roman" w:hAnsi="Times New Roman" w:cs="Times New Roman"/>
        </w:rPr>
        <w:t>Сургутское</w:t>
      </w:r>
      <w:r>
        <w:rPr>
          <w:rFonts w:ascii="Times New Roman" w:eastAsia="Times New Roman" w:hAnsi="Times New Roman" w:cs="Times New Roman"/>
        </w:rPr>
        <w:t>» положения об ответственности члена кооператива за нарушение обязательств по своевременной уплате членских взносов распространяются и являются обязательными только для членов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Карпишин В.С. членом кооператива не является, поэтому </w:t>
      </w:r>
      <w:r>
        <w:rPr>
          <w:rFonts w:ascii="Times New Roman" w:eastAsia="Times New Roman" w:hAnsi="Times New Roman" w:cs="Times New Roman"/>
        </w:rPr>
        <w:t xml:space="preserve">определенные уставом кооператива </w:t>
      </w:r>
      <w:r>
        <w:rPr>
          <w:rFonts w:ascii="Times New Roman" w:eastAsia="Times New Roman" w:hAnsi="Times New Roman" w:cs="Times New Roman"/>
        </w:rPr>
        <w:t>пени взысканию</w:t>
      </w:r>
      <w:r>
        <w:rPr>
          <w:rFonts w:ascii="Times New Roman" w:eastAsia="Times New Roman" w:hAnsi="Times New Roman" w:cs="Times New Roman"/>
          <w:i/>
          <w:iCs/>
        </w:rPr>
        <w:t xml:space="preserve"> </w:t>
      </w:r>
      <w:r>
        <w:rPr>
          <w:rFonts w:ascii="Times New Roman" w:eastAsia="Times New Roman" w:hAnsi="Times New Roman" w:cs="Times New Roman"/>
        </w:rPr>
        <w:t xml:space="preserve">с него </w:t>
      </w:r>
      <w:r>
        <w:rPr>
          <w:rFonts w:ascii="Times New Roman" w:eastAsia="Times New Roman" w:hAnsi="Times New Roman" w:cs="Times New Roman"/>
        </w:rPr>
        <w:t>не</w:t>
      </w:r>
      <w:r>
        <w:rPr>
          <w:rFonts w:ascii="Times New Roman" w:eastAsia="Times New Roman" w:hAnsi="Times New Roman" w:cs="Times New Roman"/>
          <w:i/>
          <w:iCs/>
        </w:rPr>
        <w:t xml:space="preserve"> </w:t>
      </w:r>
      <w:r>
        <w:rPr>
          <w:rFonts w:ascii="Times New Roman" w:eastAsia="Times New Roman" w:hAnsi="Times New Roman" w:cs="Times New Roman"/>
        </w:rPr>
        <w:t>подлежат</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Согласно Уставу СНТ «</w:t>
      </w:r>
      <w:r>
        <w:rPr>
          <w:rFonts w:ascii="Times New Roman" w:eastAsia="Times New Roman" w:hAnsi="Times New Roman" w:cs="Times New Roman"/>
        </w:rPr>
        <w:t>Сургутское</w:t>
      </w:r>
      <w:r>
        <w:rPr>
          <w:rFonts w:ascii="Times New Roman" w:eastAsia="Times New Roman" w:hAnsi="Times New Roman" w:cs="Times New Roman"/>
        </w:rPr>
        <w:t xml:space="preserve">», утвержденному общим собранием членов кооператива 02.03.2024, члены товарищества и </w:t>
      </w:r>
      <w:r>
        <w:rPr>
          <w:rFonts w:ascii="Times New Roman" w:eastAsia="Times New Roman" w:hAnsi="Times New Roman" w:cs="Times New Roman"/>
        </w:rPr>
        <w:t>индивидуалы</w:t>
      </w:r>
      <w:r>
        <w:rPr>
          <w:rFonts w:ascii="Times New Roman" w:eastAsia="Times New Roman" w:hAnsi="Times New Roman" w:cs="Times New Roman"/>
        </w:rPr>
        <w:t xml:space="preserve"> обязаны своевременно вносить членские и целевые взносы (п. 6.3.14). В соответствии с п. 7.7 Устава, члены товарищества и </w:t>
      </w:r>
      <w:r>
        <w:rPr>
          <w:rFonts w:ascii="Times New Roman" w:eastAsia="Times New Roman" w:hAnsi="Times New Roman" w:cs="Times New Roman"/>
        </w:rPr>
        <w:t>индивидуалы</w:t>
      </w:r>
      <w:r>
        <w:rPr>
          <w:rFonts w:ascii="Times New Roman" w:eastAsia="Times New Roman" w:hAnsi="Times New Roman" w:cs="Times New Roman"/>
        </w:rPr>
        <w:t>, своевременно не внесшие членские и (или) целевые взносы, обязаны выплачивать пени в размере 0,1 процента от суммы задолженности за каждый день просрочки до дня погашения задолженности, но не боле суммы годового взноса.</w:t>
      </w:r>
    </w:p>
    <w:p>
      <w:pPr>
        <w:spacing w:before="0" w:after="0"/>
        <w:ind w:firstLine="709"/>
        <w:jc w:val="both"/>
      </w:pPr>
      <w:r>
        <w:rPr>
          <w:rFonts w:ascii="Times New Roman" w:eastAsia="Times New Roman" w:hAnsi="Times New Roman" w:cs="Times New Roman"/>
        </w:rPr>
        <w:t>Вместе с тем, з</w:t>
      </w:r>
      <w:r>
        <w:rPr>
          <w:rFonts w:ascii="Times New Roman" w:eastAsia="Times New Roman" w:hAnsi="Times New Roman" w:cs="Times New Roman"/>
        </w:rPr>
        <w:t>адолженность по оплате взносов у Карпишина В.С. возникла до утверждения Устава СНТ «</w:t>
      </w:r>
      <w:r>
        <w:rPr>
          <w:rFonts w:ascii="Times New Roman" w:eastAsia="Times New Roman" w:hAnsi="Times New Roman" w:cs="Times New Roman"/>
        </w:rPr>
        <w:t>Сургутское</w:t>
      </w:r>
      <w:r>
        <w:rPr>
          <w:rFonts w:ascii="Times New Roman" w:eastAsia="Times New Roman" w:hAnsi="Times New Roman" w:cs="Times New Roman"/>
        </w:rPr>
        <w:t>», в период действия Устава ДПК «</w:t>
      </w:r>
      <w:r>
        <w:rPr>
          <w:rFonts w:ascii="Times New Roman" w:eastAsia="Times New Roman" w:hAnsi="Times New Roman" w:cs="Times New Roman"/>
        </w:rPr>
        <w:t>Сургутское</w:t>
      </w:r>
      <w:r>
        <w:rPr>
          <w:rFonts w:ascii="Times New Roman" w:eastAsia="Times New Roman" w:hAnsi="Times New Roman" w:cs="Times New Roman"/>
        </w:rPr>
        <w:t>», предусматривавшего положения об ответственности члена кооператива за нарушение обязательств по своевременной уплате членских взносов, распространявшихся только на членов ДПК «</w:t>
      </w:r>
      <w:r>
        <w:rPr>
          <w:rFonts w:ascii="Times New Roman" w:eastAsia="Times New Roman" w:hAnsi="Times New Roman" w:cs="Times New Roman"/>
        </w:rPr>
        <w:t>Сургутское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w:t>
      </w:r>
      <w:hyperlink r:id="rId5" w:history="1">
        <w:r>
          <w:rPr>
            <w:rFonts w:ascii="Times New Roman" w:eastAsia="Times New Roman" w:hAnsi="Times New Roman" w:cs="Times New Roman"/>
            <w:color w:val="0000EE"/>
          </w:rPr>
          <w:t>абзаца пятого ст. 94</w:t>
        </w:r>
      </w:hyperlink>
      <w:r>
        <w:rPr>
          <w:rFonts w:ascii="Times New Roman" w:eastAsia="Times New Roman" w:hAnsi="Times New Roman" w:cs="Times New Roman"/>
        </w:rPr>
        <w:t xml:space="preserve"> ГПК РФ к издержкам, связанным с рассмотрением дела, относятся расходы на оплату услуг представителей, а также другие расходы, признанные судом необходимыми.</w:t>
      </w:r>
    </w:p>
    <w:p>
      <w:pPr>
        <w:spacing w:before="0" w:after="0"/>
        <w:ind w:firstLine="709"/>
        <w:jc w:val="both"/>
      </w:pPr>
      <w:r>
        <w:rPr>
          <w:rFonts w:ascii="Times New Roman" w:eastAsia="Times New Roman" w:hAnsi="Times New Roman" w:cs="Times New Roman"/>
        </w:rPr>
        <w:t xml:space="preserve">В силу ч. 1 ст. 98 ГПК РФ стороне, в пользу которой состоялось решение суда, суд присуждает возместить с другой стороны все понесенные по делу </w:t>
      </w:r>
      <w:r>
        <w:rPr>
          <w:rFonts w:ascii="Times New Roman" w:eastAsia="Times New Roman" w:hAnsi="Times New Roman" w:cs="Times New Roman"/>
        </w:rPr>
        <w:t xml:space="preserve">судебные расходы, за исключением случаев, предусмотренных </w:t>
      </w:r>
      <w:hyperlink w:anchor="sub_962" w:history="1">
        <w:r>
          <w:rPr>
            <w:rFonts w:ascii="Times New Roman" w:eastAsia="Times New Roman" w:hAnsi="Times New Roman" w:cs="Times New Roman"/>
            <w:color w:val="0000EE"/>
          </w:rPr>
          <w:t>частью второй статьи 96</w:t>
        </w:r>
      </w:hyperlink>
      <w:r>
        <w:rPr>
          <w:rFonts w:ascii="Times New Roman" w:eastAsia="Times New Roman" w:hAnsi="Times New Roman" w:cs="Times New Roman"/>
        </w:rPr>
        <w:t xml:space="preserve"> настоящего Кодекса. </w:t>
      </w:r>
    </w:p>
    <w:p>
      <w:pPr>
        <w:spacing w:before="0" w:after="0"/>
        <w:ind w:firstLine="709"/>
        <w:jc w:val="both"/>
      </w:pPr>
      <w:r>
        <w:rPr>
          <w:rFonts w:ascii="Times New Roman" w:eastAsia="Times New Roman" w:hAnsi="Times New Roman" w:cs="Times New Roman"/>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pPr>
        <w:spacing w:before="0" w:after="0"/>
        <w:ind w:firstLine="709"/>
        <w:jc w:val="both"/>
      </w:pPr>
      <w:r>
        <w:rPr>
          <w:rFonts w:ascii="Times New Roman" w:eastAsia="Times New Roman" w:hAnsi="Times New Roman" w:cs="Times New Roman"/>
        </w:rPr>
        <w:t>В соответствии с разъяснениями, содержащимися в пункте 11 Постановления Пленума Верховного Суда РФ от 21.02.2016 № 1</w:t>
      </w:r>
      <w:r>
        <w:rPr>
          <w:rFonts w:ascii="Times New Roman" w:eastAsia="Times New Roman" w:hAnsi="Times New Roman" w:cs="Times New Roman"/>
        </w:rPr>
        <w:t xml:space="preserve"> «</w:t>
      </w:r>
      <w:r>
        <w:rPr>
          <w:rFonts w:ascii="Times New Roman" w:eastAsia="Times New Roman" w:hAnsi="Times New Roman" w:cs="Times New Roman"/>
        </w:rPr>
        <w:t>О некоторых вопросах применения законодательства о возмещении издержек, связанных с рассмотрением дела</w:t>
      </w:r>
      <w:r>
        <w:rPr>
          <w:rFonts w:ascii="Times New Roman" w:eastAsia="Times New Roman" w:hAnsi="Times New Roman" w:cs="Times New Roman"/>
        </w:rPr>
        <w:t>»</w:t>
      </w:r>
      <w:r>
        <w:rPr>
          <w:rFonts w:ascii="Times New Roman" w:eastAsia="Times New Roman" w:hAnsi="Times New Roman" w:cs="Times New Roman"/>
        </w:rPr>
        <w:t>,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pPr>
        <w:spacing w:before="0" w:after="0"/>
        <w:ind w:firstLine="709"/>
        <w:jc w:val="both"/>
      </w:pPr>
      <w:r>
        <w:rPr>
          <w:rFonts w:ascii="Times New Roman" w:eastAsia="Times New Roman" w:hAnsi="Times New Roman" w:cs="Times New Roman"/>
        </w:rPr>
        <w:t xml:space="preserve">Из материалов дела следует, что на основании договоров об оказании юридических услуг от 20.01.2025 и 01.04.2025 Кравцовой Е.Н. истцу оказаны услуги </w:t>
      </w:r>
      <w:r>
        <w:rPr>
          <w:rFonts w:ascii="Times New Roman" w:eastAsia="Times New Roman" w:hAnsi="Times New Roman" w:cs="Times New Roman"/>
        </w:rPr>
        <w:t>по подготовке искового заявления, ходатайства о зачете государств</w:t>
      </w:r>
      <w:r>
        <w:rPr>
          <w:rFonts w:ascii="Times New Roman" w:eastAsia="Times New Roman" w:hAnsi="Times New Roman" w:cs="Times New Roman"/>
        </w:rPr>
        <w:t xml:space="preserve">енной пошлины, ходатайства о привлечении к участию в деле соответчиков, по подготовке уточненного искового заявления и расчета задолженности. Общая стоимость оказанных услуг составила 10500 рублей 00 копеек. </w:t>
      </w:r>
    </w:p>
    <w:p>
      <w:pPr>
        <w:spacing w:before="0" w:after="0"/>
        <w:ind w:firstLine="709"/>
        <w:jc w:val="both"/>
      </w:pPr>
      <w:r>
        <w:rPr>
          <w:rFonts w:ascii="Times New Roman" w:eastAsia="Times New Roman" w:hAnsi="Times New Roman" w:cs="Times New Roman"/>
        </w:rPr>
        <w:t>Истец просит взыскать с ответчика Карпишина В.С.</w:t>
      </w:r>
      <w:r>
        <w:rPr>
          <w:rFonts w:ascii="Times New Roman" w:eastAsia="Times New Roman" w:hAnsi="Times New Roman" w:cs="Times New Roman"/>
        </w:rPr>
        <w:t xml:space="preserve">  </w:t>
      </w:r>
      <w:r>
        <w:rPr>
          <w:rFonts w:ascii="Times New Roman" w:eastAsia="Times New Roman" w:hAnsi="Times New Roman" w:cs="Times New Roman"/>
        </w:rPr>
        <w:t xml:space="preserve">расходы на оплату юридических услуг в размере 3500 рублей 00 копеек. </w:t>
      </w:r>
    </w:p>
    <w:p>
      <w:pPr>
        <w:spacing w:before="0" w:after="0"/>
        <w:ind w:firstLine="709"/>
        <w:jc w:val="both"/>
      </w:pPr>
      <w:r>
        <w:rPr>
          <w:rFonts w:ascii="Times New Roman" w:eastAsia="Times New Roman" w:hAnsi="Times New Roman" w:cs="Times New Roman"/>
        </w:rPr>
        <w:t>С учетом объема заявленных требований, цены иска, сложности дела, объема оказанных услуг, времени, необходимого на подготовку процессуальных документов, продолжительности рассмотрения дела, суд считает возможным взыскать с Карпишина В.С. в пользу СНТ «</w:t>
      </w:r>
      <w:r>
        <w:rPr>
          <w:rFonts w:ascii="Times New Roman" w:eastAsia="Times New Roman" w:hAnsi="Times New Roman" w:cs="Times New Roman"/>
        </w:rPr>
        <w:t>Сургутское</w:t>
      </w:r>
      <w:r>
        <w:rPr>
          <w:rFonts w:ascii="Times New Roman" w:eastAsia="Times New Roman" w:hAnsi="Times New Roman" w:cs="Times New Roman"/>
        </w:rPr>
        <w:t xml:space="preserve">» расходы на оплату юридических услуг в заявленных пределах, которые являются разумными, в размере 3500 рублей 00 копеек. </w:t>
      </w:r>
    </w:p>
    <w:p>
      <w:pPr>
        <w:spacing w:before="0" w:after="0"/>
        <w:ind w:firstLine="709"/>
        <w:jc w:val="both"/>
      </w:pPr>
      <w:r>
        <w:rPr>
          <w:rFonts w:ascii="Times New Roman" w:eastAsia="Times New Roman" w:hAnsi="Times New Roman" w:cs="Times New Roman"/>
        </w:rPr>
        <w:t>Истец</w:t>
      </w:r>
      <w:r>
        <w:rPr>
          <w:rFonts w:ascii="Times New Roman" w:eastAsia="Times New Roman" w:hAnsi="Times New Roman" w:cs="Times New Roman"/>
        </w:rPr>
        <w:t xml:space="preserve"> также просит взыскать почтовые услуги за </w:t>
      </w:r>
      <w:r>
        <w:rPr>
          <w:rFonts w:ascii="Times New Roman" w:eastAsia="Times New Roman" w:hAnsi="Times New Roman" w:cs="Times New Roman"/>
        </w:rPr>
        <w:t>направление</w:t>
      </w:r>
      <w:r>
        <w:rPr>
          <w:rFonts w:ascii="Times New Roman" w:eastAsia="Times New Roman" w:hAnsi="Times New Roman" w:cs="Times New Roman"/>
        </w:rPr>
        <w:t xml:space="preserve"> искового заявления ответчику в размере </w:t>
      </w:r>
      <w:r>
        <w:rPr>
          <w:rFonts w:ascii="Times New Roman" w:eastAsia="Times New Roman" w:hAnsi="Times New Roman" w:cs="Times New Roman"/>
        </w:rPr>
        <w:t xml:space="preserve">485 рублей 04 </w:t>
      </w:r>
      <w:r>
        <w:rPr>
          <w:rFonts w:ascii="Times New Roman" w:eastAsia="Times New Roman" w:hAnsi="Times New Roman" w:cs="Times New Roman"/>
        </w:rPr>
        <w:t>копеек.</w:t>
      </w:r>
    </w:p>
    <w:p>
      <w:pPr>
        <w:spacing w:before="0" w:after="0"/>
        <w:ind w:firstLine="709"/>
        <w:jc w:val="both"/>
      </w:pPr>
      <w:r>
        <w:rPr>
          <w:rFonts w:ascii="Times New Roman" w:eastAsia="Times New Roman" w:hAnsi="Times New Roman" w:cs="Times New Roman"/>
        </w:rPr>
        <w:t xml:space="preserve">В силу ст. 93 ГПК РФ, к издержкам, связанным с рассмотрением дела, относятся связанные с рассмотрением дела почтовые расходы, понесенные сторонами. </w:t>
      </w:r>
    </w:p>
    <w:p>
      <w:pPr>
        <w:spacing w:before="0" w:after="0"/>
        <w:ind w:firstLine="709"/>
        <w:jc w:val="both"/>
      </w:pPr>
      <w:r>
        <w:rPr>
          <w:rFonts w:ascii="Times New Roman" w:eastAsia="Times New Roman" w:hAnsi="Times New Roman" w:cs="Times New Roman"/>
        </w:rPr>
        <w:t xml:space="preserve">Так, суду представлены </w:t>
      </w:r>
      <w:r>
        <w:rPr>
          <w:rFonts w:ascii="Times New Roman" w:eastAsia="Times New Roman" w:hAnsi="Times New Roman" w:cs="Times New Roman"/>
        </w:rPr>
        <w:t>описи</w:t>
      </w:r>
      <w:r>
        <w:rPr>
          <w:rFonts w:ascii="Times New Roman" w:eastAsia="Times New Roman" w:hAnsi="Times New Roman" w:cs="Times New Roman"/>
        </w:rPr>
        <w:t xml:space="preserve"> почтовых отправлений,</w:t>
      </w:r>
      <w:r>
        <w:rPr>
          <w:rFonts w:ascii="Times New Roman" w:eastAsia="Times New Roman" w:hAnsi="Times New Roman" w:cs="Times New Roman"/>
        </w:rPr>
        <w:t xml:space="preserve"> кассовые чеки, с</w:t>
      </w:r>
      <w:r>
        <w:rPr>
          <w:rFonts w:ascii="Times New Roman" w:eastAsia="Times New Roman" w:hAnsi="Times New Roman" w:cs="Times New Roman"/>
        </w:rPr>
        <w:t xml:space="preserve">ледовательно, суд считает возможным удовлетворить данное требование и </w:t>
      </w:r>
      <w:r>
        <w:rPr>
          <w:rFonts w:ascii="Times New Roman" w:eastAsia="Times New Roman" w:hAnsi="Times New Roman" w:cs="Times New Roman"/>
        </w:rPr>
        <w:t>взыскать сумму почтовых услуг, указанную представителем истца</w:t>
      </w:r>
      <w:r>
        <w:rPr>
          <w:rFonts w:ascii="Times New Roman" w:eastAsia="Times New Roman" w:hAnsi="Times New Roman" w:cs="Times New Roman"/>
        </w:rPr>
        <w:t xml:space="preserve"> в размере 485 рублей 04 копеек. </w:t>
      </w:r>
    </w:p>
    <w:p>
      <w:pPr>
        <w:spacing w:before="0" w:after="0"/>
        <w:ind w:firstLine="709"/>
        <w:jc w:val="both"/>
      </w:pPr>
      <w:r>
        <w:rPr>
          <w:rFonts w:ascii="Times New Roman" w:eastAsia="Times New Roman" w:hAnsi="Times New Roman" w:cs="Times New Roman"/>
        </w:rPr>
        <w:t>Согласно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пропорционально удовлетворенным требованиям.</w:t>
      </w:r>
    </w:p>
    <w:p>
      <w:pPr>
        <w:spacing w:before="0" w:after="0"/>
        <w:ind w:firstLine="709"/>
        <w:jc w:val="both"/>
      </w:pPr>
      <w:r>
        <w:rPr>
          <w:rFonts w:ascii="Times New Roman" w:eastAsia="Times New Roman" w:hAnsi="Times New Roman" w:cs="Times New Roman"/>
        </w:rPr>
        <w:t>В этой связи с ответчика в пользу истца подлежат возмещению судебные расходы, связанные с оплатой государственной пошлины в размере 1000 рублей 00 копеек.</w:t>
      </w:r>
    </w:p>
    <w:p>
      <w:pPr>
        <w:spacing w:before="0" w:after="0"/>
        <w:ind w:firstLine="720"/>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rPr>
        <w:t xml:space="preserve"> и </w:t>
      </w:r>
      <w:r>
        <w:rPr>
          <w:rFonts w:ascii="Times New Roman" w:eastAsia="Times New Roman" w:hAnsi="Times New Roman" w:cs="Times New Roman"/>
        </w:rPr>
        <w:t>р</w:t>
      </w:r>
      <w:r>
        <w:rPr>
          <w:rFonts w:ascii="Times New Roman" w:eastAsia="Times New Roman" w:hAnsi="Times New Roman" w:cs="Times New Roman"/>
        </w:rPr>
        <w:t xml:space="preserve">уководствуясь </w:t>
      </w:r>
      <w:r>
        <w:rPr>
          <w:rFonts w:ascii="Times New Roman" w:eastAsia="Times New Roman" w:hAnsi="Times New Roman" w:cs="Times New Roman"/>
        </w:rPr>
        <w:t>ст.ст</w:t>
      </w:r>
      <w:r>
        <w:rPr>
          <w:rFonts w:ascii="Times New Roman" w:eastAsia="Times New Roman" w:hAnsi="Times New Roman" w:cs="Times New Roman"/>
        </w:rPr>
        <w:t>. 194-199</w:t>
      </w:r>
      <w:r>
        <w:rPr>
          <w:rFonts w:ascii="Times New Roman" w:eastAsia="Times New Roman" w:hAnsi="Times New Roman" w:cs="Times New Roman"/>
        </w:rPr>
        <w:t xml:space="preserve"> </w:t>
      </w:r>
      <w:r>
        <w:rPr>
          <w:rFonts w:ascii="Times New Roman" w:eastAsia="Times New Roman" w:hAnsi="Times New Roman" w:cs="Times New Roman"/>
        </w:rPr>
        <w:t>Гражданского процессуального кодекса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w:t>
      </w:r>
    </w:p>
    <w:p>
      <w:pPr>
        <w:spacing w:before="0" w:after="0"/>
        <w:ind w:firstLine="720"/>
        <w:jc w:val="both"/>
      </w:pPr>
    </w:p>
    <w:p>
      <w:pPr>
        <w:spacing w:before="0" w:after="0"/>
        <w:ind w:firstLine="567"/>
        <w:jc w:val="center"/>
      </w:pPr>
      <w:r>
        <w:rPr>
          <w:rFonts w:ascii="Times New Roman" w:eastAsia="Times New Roman" w:hAnsi="Times New Roman" w:cs="Times New Roman"/>
        </w:rPr>
        <w:t>решил:</w:t>
      </w:r>
    </w:p>
    <w:p>
      <w:pPr>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И</w:t>
      </w:r>
      <w:r>
        <w:rPr>
          <w:rFonts w:ascii="Times New Roman" w:eastAsia="Times New Roman" w:hAnsi="Times New Roman" w:cs="Times New Roman"/>
        </w:rPr>
        <w:t>сков</w:t>
      </w:r>
      <w:r>
        <w:rPr>
          <w:rFonts w:ascii="Times New Roman" w:eastAsia="Times New Roman" w:hAnsi="Times New Roman" w:cs="Times New Roman"/>
        </w:rPr>
        <w:t xml:space="preserve">ое заявление </w:t>
      </w:r>
      <w:r>
        <w:rPr>
          <w:rFonts w:ascii="Times New Roman" w:eastAsia="Times New Roman" w:hAnsi="Times New Roman" w:cs="Times New Roman"/>
        </w:rPr>
        <w:t>Садового некоммерческого товарищества</w:t>
      </w:r>
      <w:r>
        <w:rPr>
          <w:rFonts w:ascii="Times New Roman" w:eastAsia="Times New Roman" w:hAnsi="Times New Roman" w:cs="Times New Roman"/>
        </w:rPr>
        <w:t xml:space="preserve"> «</w:t>
      </w:r>
      <w:r>
        <w:rPr>
          <w:rFonts w:ascii="Times New Roman" w:eastAsia="Times New Roman" w:hAnsi="Times New Roman" w:cs="Times New Roman"/>
        </w:rPr>
        <w:t>Сургутское</w:t>
      </w:r>
      <w:r>
        <w:rPr>
          <w:rFonts w:ascii="Times New Roman" w:eastAsia="Times New Roman" w:hAnsi="Times New Roman" w:cs="Times New Roman"/>
        </w:rPr>
        <w:t>» к Карпишину Василию Степановичу о взыскании задолженности по членским взносам –</w:t>
      </w:r>
      <w:r>
        <w:rPr>
          <w:rFonts w:ascii="Times New Roman" w:eastAsia="Times New Roman" w:hAnsi="Times New Roman" w:cs="Times New Roman"/>
        </w:rPr>
        <w:t xml:space="preserve"> удовлетворить</w:t>
      </w:r>
      <w:r>
        <w:rPr>
          <w:rFonts w:ascii="Times New Roman" w:eastAsia="Times New Roman" w:hAnsi="Times New Roman" w:cs="Times New Roman"/>
        </w:rPr>
        <w:t xml:space="preserve"> частично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Взыскать с </w:t>
      </w:r>
      <w:r>
        <w:rPr>
          <w:rFonts w:ascii="Times New Roman" w:eastAsia="Times New Roman" w:hAnsi="Times New Roman" w:cs="Times New Roman"/>
        </w:rPr>
        <w:t xml:space="preserve">Карпишина Василия Степановича </w:t>
      </w:r>
      <w:r>
        <w:rPr>
          <w:rFonts w:ascii="Times New Roman" w:eastAsia="Times New Roman" w:hAnsi="Times New Roman" w:cs="Times New Roman"/>
        </w:rPr>
        <w:t xml:space="preserve">(паспорт серии </w:t>
      </w:r>
      <w:r>
        <w:rPr>
          <w:rStyle w:val="cat-UserDefinedgrp-74rplc-14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пользу </w:t>
      </w:r>
      <w:r>
        <w:rPr>
          <w:rFonts w:ascii="Times New Roman" w:eastAsia="Times New Roman" w:hAnsi="Times New Roman" w:cs="Times New Roman"/>
        </w:rPr>
        <w:t xml:space="preserve">Садового некоммерческого товарищества </w:t>
      </w:r>
      <w:r>
        <w:rPr>
          <w:rFonts w:ascii="Times New Roman" w:eastAsia="Times New Roman" w:hAnsi="Times New Roman" w:cs="Times New Roman"/>
        </w:rPr>
        <w:t>«</w:t>
      </w:r>
      <w:r>
        <w:rPr>
          <w:rFonts w:ascii="Times New Roman" w:eastAsia="Times New Roman" w:hAnsi="Times New Roman" w:cs="Times New Roman"/>
        </w:rPr>
        <w:t>Сургутское</w:t>
      </w:r>
      <w:r>
        <w:rPr>
          <w:rFonts w:ascii="Times New Roman" w:eastAsia="Times New Roman" w:hAnsi="Times New Roman" w:cs="Times New Roman"/>
        </w:rPr>
        <w:t xml:space="preserve">» (ОГРН </w:t>
      </w:r>
      <w:r>
        <w:rPr>
          <w:rStyle w:val="cat-UserDefinedgrp-75rplc-142"/>
          <w:rFonts w:ascii="Times New Roman" w:eastAsia="Times New Roman" w:hAnsi="Times New Roman" w:cs="Times New Roman"/>
        </w:rPr>
        <w:t>...</w:t>
      </w:r>
      <w:r>
        <w:rPr>
          <w:rFonts w:ascii="Times New Roman" w:eastAsia="Times New Roman" w:hAnsi="Times New Roman" w:cs="Times New Roman"/>
        </w:rPr>
        <w:t>) задолженность по уплате взносов за 2</w:t>
      </w:r>
      <w:r>
        <w:rPr>
          <w:rFonts w:ascii="Times New Roman" w:eastAsia="Times New Roman" w:hAnsi="Times New Roman" w:cs="Times New Roman"/>
        </w:rPr>
        <w:t xml:space="preserve">023 год за период с 01.01.2023 по 10.10.2023 года в размере </w:t>
      </w:r>
      <w:r>
        <w:rPr>
          <w:rFonts w:ascii="Times New Roman" w:eastAsia="Times New Roman" w:hAnsi="Times New Roman" w:cs="Times New Roman"/>
        </w:rPr>
        <w:t xml:space="preserve">4739 рублей 25 копеек, </w:t>
      </w:r>
      <w:r>
        <w:rPr>
          <w:rFonts w:ascii="Times New Roman" w:eastAsia="Times New Roman" w:hAnsi="Times New Roman" w:cs="Times New Roman"/>
        </w:rPr>
        <w:t>расходы на оплату</w:t>
      </w:r>
      <w:r>
        <w:rPr>
          <w:rFonts w:ascii="Times New Roman" w:eastAsia="Times New Roman" w:hAnsi="Times New Roman" w:cs="Times New Roman"/>
        </w:rPr>
        <w:t xml:space="preserve"> юридических услуг в размере 3500 рублей 00 копеек, почтовые расходы в размере 485 рублей 04 копеек, </w:t>
      </w:r>
      <w:r>
        <w:rPr>
          <w:rFonts w:ascii="Times New Roman" w:eastAsia="Times New Roman" w:hAnsi="Times New Roman" w:cs="Times New Roman"/>
        </w:rPr>
        <w:t xml:space="preserve">а также расходы по уплате государственной пошлины </w:t>
      </w:r>
      <w:r>
        <w:rPr>
          <w:rFonts w:ascii="Times New Roman" w:eastAsia="Times New Roman" w:hAnsi="Times New Roman" w:cs="Times New Roman"/>
        </w:rPr>
        <w:t>в размере 1000 рублей 00 копеек.</w:t>
      </w:r>
    </w:p>
    <w:p>
      <w:pPr>
        <w:spacing w:before="0" w:after="0"/>
        <w:ind w:firstLine="708"/>
        <w:jc w:val="both"/>
      </w:pPr>
      <w:r>
        <w:rPr>
          <w:rFonts w:ascii="Times New Roman" w:eastAsia="Times New Roman" w:hAnsi="Times New Roman" w:cs="Times New Roman"/>
        </w:rPr>
        <w:t xml:space="preserve">Решение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Ханты-Мансийского автономного округа-Югры в течение месяца со дня принятия решения суда в окончательной форме, путём подачи апелляционной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w:t>
      </w:r>
    </w:p>
    <w:p>
      <w:pPr>
        <w:spacing w:before="0" w:after="0"/>
        <w:ind w:firstLine="708"/>
        <w:jc w:val="both"/>
      </w:pPr>
    </w:p>
    <w:p>
      <w:pPr>
        <w:spacing w:before="0" w:after="0"/>
      </w:pPr>
    </w:p>
    <w:p>
      <w:pPr>
        <w:spacing w:before="0" w:after="0"/>
      </w:pPr>
    </w:p>
    <w:p>
      <w:pPr>
        <w:widowControl w:val="0"/>
        <w:spacing w:before="0" w:after="0"/>
        <w:ind w:firstLine="72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Е.В. </w:t>
      </w:r>
      <w:r>
        <w:rPr>
          <w:rFonts w:ascii="Times New Roman" w:eastAsia="Times New Roman" w:hAnsi="Times New Roman" w:cs="Times New Roman"/>
        </w:rPr>
        <w:t>Ачкасова</w:t>
      </w:r>
    </w:p>
    <w:p>
      <w:pPr>
        <w:widowControl w:val="0"/>
        <w:spacing w:before="0" w:after="0"/>
        <w:ind w:firstLine="720"/>
        <w:jc w:val="both"/>
      </w:pPr>
    </w:p>
    <w:p>
      <w:pPr>
        <w:widowControl w:val="0"/>
        <w:spacing w:before="0" w:after="0"/>
        <w:ind w:firstLine="720"/>
        <w:jc w:val="both"/>
      </w:pPr>
    </w:p>
    <w:p>
      <w:pPr>
        <w:widowControl w:val="0"/>
        <w:spacing w:before="0" w:after="0"/>
        <w:ind w:firstLine="720"/>
        <w:jc w:val="both"/>
      </w:pP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КОПИЯ ВЕРНА </w:t>
      </w: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Мировой судья судебного участка № 3 </w:t>
      </w:r>
      <w:r>
        <w:rPr>
          <w:rFonts w:ascii="Times New Roman" w:eastAsia="Times New Roman" w:hAnsi="Times New Roman" w:cs="Times New Roman"/>
          <w:sz w:val="20"/>
          <w:szCs w:val="20"/>
        </w:rPr>
        <w:t>Сургутского</w:t>
      </w:r>
    </w:p>
    <w:p>
      <w:pPr>
        <w:widowControl w:val="0"/>
        <w:spacing w:before="0" w:after="0"/>
        <w:ind w:firstLine="72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ХМАО-Югры ______________________ Е.В. </w:t>
      </w:r>
      <w:r>
        <w:rPr>
          <w:rFonts w:ascii="Times New Roman" w:eastAsia="Times New Roman" w:hAnsi="Times New Roman" w:cs="Times New Roman"/>
          <w:sz w:val="20"/>
          <w:szCs w:val="20"/>
        </w:rPr>
        <w:t>Ачкасова</w:t>
      </w: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«___» ____________________ 2025 года </w:t>
      </w: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Подлинный документ находится в деле № </w:t>
      </w:r>
      <w:r>
        <w:rPr>
          <w:rFonts w:ascii="Times New Roman" w:eastAsia="Times New Roman" w:hAnsi="Times New Roman" w:cs="Times New Roman"/>
          <w:sz w:val="20"/>
          <w:szCs w:val="20"/>
        </w:rPr>
        <w:t>2-497-2603/2025</w:t>
      </w:r>
    </w:p>
    <w:p>
      <w:pPr>
        <w:widowControl w:val="0"/>
        <w:spacing w:before="0" w:after="0"/>
        <w:ind w:firstLine="720"/>
        <w:jc w:val="both"/>
        <w:rPr>
          <w:sz w:val="20"/>
          <w:szCs w:val="20"/>
        </w:rPr>
      </w:pPr>
      <w:r>
        <w:rPr>
          <w:rFonts w:ascii="Times New Roman" w:eastAsia="Times New Roman" w:hAnsi="Times New Roman" w:cs="Times New Roman"/>
          <w:sz w:val="20"/>
          <w:szCs w:val="20"/>
        </w:rPr>
        <w:t xml:space="preserve">Секретарь ____________________ </w:t>
      </w:r>
    </w:p>
    <w:p>
      <w:pPr>
        <w:spacing w:before="0" w:after="0"/>
        <w:jc w:val="center"/>
      </w:pP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689385"/>
      <w:placeholder>
        <w:docPart w:val="DefaultPlaceholder_22675703"/>
      </w:placeholder>
      <w:showingPlcHdr/>
      <w:richText/>
    </w:sdtPr>
    <w:sdtContent>
      <w:p>
        <w:pPr>
          <w:spacing w:before="0" w:after="0"/>
          <w:jc w:val="right"/>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3rplc-12">
    <w:name w:val="cat-UserDefined grp-73 rplc-12"/>
    <w:basedOn w:val="DefaultParagraphFont"/>
  </w:style>
  <w:style w:type="character" w:customStyle="1" w:styleId="cat-UserDefinedgrp-74rplc-140">
    <w:name w:val="cat-UserDefined grp-74 rplc-140"/>
    <w:basedOn w:val="DefaultParagraphFont"/>
  </w:style>
  <w:style w:type="character" w:customStyle="1" w:styleId="cat-UserDefinedgrp-75rplc-142">
    <w:name w:val="cat-UserDefined grp-75 rplc-14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garantF1://12028809.9405"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BA6B24E-804D-4D02-955B-E6D55D6BA35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